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A142C" w14:textId="77777777" w:rsidR="000D7B8F" w:rsidRPr="00680E50" w:rsidRDefault="000D7B8F" w:rsidP="000D7B8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hAnsi="Times New Roman" w:cs="Times New Roman"/>
          <w:b/>
          <w:sz w:val="24"/>
          <w:szCs w:val="24"/>
        </w:rPr>
      </w:pPr>
      <w:r w:rsidRPr="00680E50">
        <w:rPr>
          <w:rFonts w:ascii="Times New Roman" w:hAnsi="Times New Roman" w:cs="Times New Roman"/>
          <w:b/>
          <w:sz w:val="24"/>
          <w:szCs w:val="24"/>
        </w:rPr>
        <w:t xml:space="preserve">Community Care Research Evaluation &amp; Knowledge (CREEK) </w:t>
      </w:r>
    </w:p>
    <w:p w14:paraId="0584CCAE" w14:textId="77777777" w:rsidR="000D7B8F" w:rsidRPr="00680E50" w:rsidRDefault="000D7B8F" w:rsidP="000D7B8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hAnsi="Times New Roman" w:cs="Times New Roman"/>
          <w:b/>
          <w:bCs/>
          <w:sz w:val="24"/>
          <w:szCs w:val="24"/>
        </w:rPr>
      </w:pPr>
      <w:r w:rsidRPr="00680E50">
        <w:rPr>
          <w:rFonts w:ascii="Times New Roman" w:hAnsi="Times New Roman" w:cs="Times New Roman"/>
          <w:b/>
          <w:bCs/>
          <w:sz w:val="24"/>
          <w:szCs w:val="24"/>
        </w:rPr>
        <w:t xml:space="preserve">Quarterly Call Minutes </w:t>
      </w:r>
    </w:p>
    <w:p w14:paraId="52ACE9E1" w14:textId="78215EF4" w:rsidR="000D7B8F" w:rsidRPr="00680E50" w:rsidRDefault="00E07BA6" w:rsidP="000D7B8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April 13, </w:t>
      </w:r>
      <w:r w:rsidR="00E87BD9">
        <w:rPr>
          <w:rFonts w:ascii="Times New Roman" w:hAnsi="Times New Roman" w:cs="Times New Roman"/>
          <w:b/>
          <w:bCs/>
          <w:sz w:val="24"/>
          <w:szCs w:val="24"/>
        </w:rPr>
        <w:t>2022</w:t>
      </w:r>
    </w:p>
    <w:p w14:paraId="4E953F32" w14:textId="77777777" w:rsidR="000D7B8F" w:rsidRPr="00680E50" w:rsidRDefault="000D7B8F" w:rsidP="000D7B8F">
      <w:pPr>
        <w:rPr>
          <w:rFonts w:ascii="Times New Roman" w:hAnsi="Times New Roman" w:cs="Times New Roman"/>
          <w:sz w:val="24"/>
          <w:szCs w:val="24"/>
        </w:rPr>
      </w:pPr>
    </w:p>
    <w:p w14:paraId="4EA62E90" w14:textId="2BC63213" w:rsidR="000D7B8F" w:rsidRPr="00414B96" w:rsidRDefault="000D7B8F" w:rsidP="00C114ED">
      <w:pPr>
        <w:pStyle w:val="ListParagraph"/>
        <w:numPr>
          <w:ilvl w:val="0"/>
          <w:numId w:val="6"/>
        </w:numPr>
        <w:spacing w:after="0" w:line="276" w:lineRule="auto"/>
        <w:rPr>
          <w:rFonts w:ascii="Times New Roman" w:eastAsia="Times New Roman" w:hAnsi="Times New Roman" w:cs="Times New Roman"/>
          <w:b/>
          <w:bCs/>
          <w:sz w:val="24"/>
          <w:szCs w:val="24"/>
        </w:rPr>
      </w:pPr>
      <w:r w:rsidRPr="00414B96">
        <w:rPr>
          <w:rFonts w:ascii="Times New Roman" w:eastAsia="Times New Roman" w:hAnsi="Times New Roman" w:cs="Times New Roman"/>
          <w:b/>
          <w:bCs/>
          <w:sz w:val="24"/>
          <w:szCs w:val="24"/>
        </w:rPr>
        <w:t xml:space="preserve">CREEK Welcome (Dr. </w:t>
      </w:r>
      <w:r w:rsidR="003375B8">
        <w:rPr>
          <w:rFonts w:ascii="Times New Roman" w:eastAsia="Times New Roman" w:hAnsi="Times New Roman" w:cs="Times New Roman"/>
          <w:b/>
          <w:bCs/>
          <w:sz w:val="24"/>
          <w:szCs w:val="24"/>
        </w:rPr>
        <w:t>Kristin Mattocks</w:t>
      </w:r>
      <w:r w:rsidRPr="00414B96">
        <w:rPr>
          <w:rFonts w:ascii="Times New Roman" w:eastAsia="Times New Roman" w:hAnsi="Times New Roman" w:cs="Times New Roman"/>
          <w:b/>
          <w:bCs/>
          <w:sz w:val="24"/>
          <w:szCs w:val="24"/>
        </w:rPr>
        <w:t>)</w:t>
      </w:r>
    </w:p>
    <w:p w14:paraId="58553C81" w14:textId="77777777" w:rsidR="000D7B8F" w:rsidRPr="00414B96" w:rsidRDefault="000D7B8F" w:rsidP="00C114ED">
      <w:pPr>
        <w:pStyle w:val="ListParagraph"/>
        <w:numPr>
          <w:ilvl w:val="2"/>
          <w:numId w:val="6"/>
        </w:numPr>
        <w:spacing w:after="0"/>
        <w:rPr>
          <w:rFonts w:ascii="Times New Roman" w:hAnsi="Times New Roman" w:cs="Times New Roman"/>
          <w:sz w:val="24"/>
          <w:szCs w:val="24"/>
        </w:rPr>
      </w:pPr>
      <w:r w:rsidRPr="00414B96">
        <w:rPr>
          <w:rFonts w:ascii="Times New Roman" w:hAnsi="Times New Roman" w:cs="Times New Roman"/>
          <w:sz w:val="24"/>
          <w:szCs w:val="24"/>
        </w:rPr>
        <w:t>Members: Dr. Kristin Mattocks, Dr. Denise Hynes, Dr. Megan Vanneman, Dr. Michelle Mengeling, Dr. Amy Rosen, and Dr. Melissa Garrido</w:t>
      </w:r>
    </w:p>
    <w:p w14:paraId="58FEF3CF" w14:textId="77777777" w:rsidR="000D7B8F" w:rsidRPr="00414B96" w:rsidRDefault="000D7B8F" w:rsidP="00C114ED">
      <w:pPr>
        <w:pStyle w:val="ListParagraph"/>
        <w:numPr>
          <w:ilvl w:val="2"/>
          <w:numId w:val="6"/>
        </w:numPr>
        <w:spacing w:after="0"/>
        <w:rPr>
          <w:rFonts w:ascii="Times New Roman" w:hAnsi="Times New Roman" w:cs="Times New Roman"/>
          <w:color w:val="2F5496" w:themeColor="accent1" w:themeShade="BF"/>
          <w:sz w:val="24"/>
          <w:szCs w:val="24"/>
        </w:rPr>
      </w:pPr>
      <w:r w:rsidRPr="00414B96">
        <w:rPr>
          <w:rFonts w:ascii="Times New Roman" w:hAnsi="Times New Roman" w:cs="Times New Roman"/>
          <w:sz w:val="24"/>
          <w:szCs w:val="24"/>
        </w:rPr>
        <w:t xml:space="preserve">Website: </w:t>
      </w:r>
      <w:hyperlink r:id="rId5" w:history="1">
        <w:r w:rsidRPr="00414B96">
          <w:rPr>
            <w:rFonts w:ascii="Times New Roman" w:hAnsi="Times New Roman" w:cs="Times New Roman"/>
            <w:color w:val="2F5496" w:themeColor="accent1" w:themeShade="BF"/>
            <w:sz w:val="24"/>
            <w:szCs w:val="24"/>
            <w:u w:val="single"/>
          </w:rPr>
          <w:t>Community Care Research Evaluation &amp; Knowledge (CREEK) Center</w:t>
        </w:r>
      </w:hyperlink>
    </w:p>
    <w:p w14:paraId="7C5717B2" w14:textId="036E474E" w:rsidR="00414B96" w:rsidRDefault="003375B8" w:rsidP="00C114ED">
      <w:pPr>
        <w:pStyle w:val="ListParagraph"/>
        <w:numPr>
          <w:ilvl w:val="0"/>
          <w:numId w:val="6"/>
        </w:numPr>
        <w:spacing w:after="0"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CREEK Announcements</w:t>
      </w:r>
      <w:r w:rsidR="000D7B8F" w:rsidRPr="00414B96">
        <w:rPr>
          <w:rFonts w:ascii="Times New Roman" w:eastAsia="Times New Roman" w:hAnsi="Times New Roman" w:cs="Times New Roman"/>
          <w:b/>
          <w:bCs/>
          <w:sz w:val="24"/>
          <w:szCs w:val="24"/>
        </w:rPr>
        <w:t xml:space="preserve"> (Dr. </w:t>
      </w:r>
      <w:r>
        <w:rPr>
          <w:rFonts w:ascii="Times New Roman" w:eastAsia="Times New Roman" w:hAnsi="Times New Roman" w:cs="Times New Roman"/>
          <w:b/>
          <w:bCs/>
          <w:sz w:val="24"/>
          <w:szCs w:val="24"/>
        </w:rPr>
        <w:t xml:space="preserve">Kristin Mattocks) </w:t>
      </w:r>
    </w:p>
    <w:p w14:paraId="47DC28F6" w14:textId="7D66E007" w:rsidR="000D7B8F" w:rsidRPr="00414B96" w:rsidRDefault="00E07BA6" w:rsidP="00C114ED">
      <w:pPr>
        <w:pStyle w:val="ListParagraph"/>
        <w:numPr>
          <w:ilvl w:val="2"/>
          <w:numId w:val="6"/>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Kristin Cunningham, </w:t>
      </w:r>
      <w:r w:rsidR="00414B96" w:rsidRPr="00414B96">
        <w:rPr>
          <w:rFonts w:ascii="Times New Roman" w:eastAsia="Times New Roman" w:hAnsi="Times New Roman" w:cs="Times New Roman"/>
          <w:sz w:val="24"/>
          <w:szCs w:val="24"/>
        </w:rPr>
        <w:t>E</w:t>
      </w:r>
      <w:r w:rsidR="00F03011" w:rsidRPr="00414B96">
        <w:rPr>
          <w:rFonts w:ascii="Times New Roman" w:eastAsia="Times New Roman" w:hAnsi="Times New Roman" w:cs="Times New Roman"/>
          <w:sz w:val="24"/>
          <w:szCs w:val="24"/>
        </w:rPr>
        <w:t xml:space="preserve">xecutive </w:t>
      </w:r>
      <w:r>
        <w:rPr>
          <w:rFonts w:ascii="Times New Roman" w:eastAsia="Times New Roman" w:hAnsi="Times New Roman" w:cs="Times New Roman"/>
          <w:sz w:val="24"/>
          <w:szCs w:val="24"/>
        </w:rPr>
        <w:t xml:space="preserve">Officer to the Assistant under Secretary for Health for Community Care is retiring. </w:t>
      </w:r>
    </w:p>
    <w:p w14:paraId="0A865240" w14:textId="22B4B50F" w:rsidR="00366BEF" w:rsidRPr="00414B96" w:rsidRDefault="00E07BA6" w:rsidP="00C114ED">
      <w:pPr>
        <w:pStyle w:val="ListParagraph"/>
        <w:numPr>
          <w:ilvl w:val="2"/>
          <w:numId w:val="6"/>
        </w:numPr>
        <w:spacing w:after="0"/>
        <w:rPr>
          <w:rFonts w:ascii="Times New Roman" w:hAnsi="Times New Roman" w:cs="Times New Roman"/>
          <w:sz w:val="24"/>
          <w:szCs w:val="24"/>
        </w:rPr>
      </w:pPr>
      <w:r>
        <w:rPr>
          <w:rFonts w:ascii="Times New Roman" w:hAnsi="Times New Roman" w:cs="Times New Roman"/>
          <w:sz w:val="24"/>
          <w:szCs w:val="24"/>
        </w:rPr>
        <w:t xml:space="preserve">New HSR&amp;D CDA with a focus on Community Care: ‘Understanding Community-based Mental Healthcare for Rural Veterans with Military Sexual Trauma’ Dr. Derrecka Boykin (Houston VA) </w:t>
      </w:r>
    </w:p>
    <w:p w14:paraId="1301C11C" w14:textId="6FC13375" w:rsidR="00366BEF" w:rsidRDefault="00E07BA6" w:rsidP="00C114ED">
      <w:pPr>
        <w:pStyle w:val="ListParagraph"/>
        <w:numPr>
          <w:ilvl w:val="2"/>
          <w:numId w:val="6"/>
        </w:numPr>
        <w:spacing w:after="0"/>
        <w:rPr>
          <w:rFonts w:ascii="Times New Roman" w:hAnsi="Times New Roman" w:cs="Times New Roman"/>
          <w:sz w:val="24"/>
          <w:szCs w:val="24"/>
        </w:rPr>
      </w:pPr>
      <w:r>
        <w:rPr>
          <w:rFonts w:ascii="Times New Roman" w:hAnsi="Times New Roman" w:cs="Times New Roman"/>
          <w:sz w:val="24"/>
          <w:szCs w:val="24"/>
        </w:rPr>
        <w:t>For Spring 2022 grant proposals email Dr. Kristin Mattocks (</w:t>
      </w:r>
      <w:hyperlink r:id="rId6" w:history="1">
        <w:r w:rsidRPr="00842B7A">
          <w:rPr>
            <w:rStyle w:val="Hyperlink"/>
            <w:rFonts w:ascii="Times New Roman" w:hAnsi="Times New Roman" w:cs="Times New Roman"/>
            <w:sz w:val="24"/>
            <w:szCs w:val="24"/>
          </w:rPr>
          <w:t>Kristin.mattocks@va.gov</w:t>
        </w:r>
      </w:hyperlink>
      <w:r>
        <w:rPr>
          <w:rFonts w:ascii="Times New Roman" w:hAnsi="Times New Roman" w:cs="Times New Roman"/>
          <w:sz w:val="24"/>
          <w:szCs w:val="24"/>
        </w:rPr>
        <w:t xml:space="preserve">) to get letter of support. </w:t>
      </w:r>
    </w:p>
    <w:p w14:paraId="61E00C8F" w14:textId="2B551E9C" w:rsidR="00E07BA6" w:rsidRDefault="00E07BA6" w:rsidP="00C114ED">
      <w:pPr>
        <w:pStyle w:val="ListParagraph"/>
        <w:numPr>
          <w:ilvl w:val="2"/>
          <w:numId w:val="6"/>
        </w:numPr>
        <w:spacing w:after="0"/>
        <w:rPr>
          <w:rFonts w:ascii="Times New Roman" w:hAnsi="Times New Roman" w:cs="Times New Roman"/>
          <w:sz w:val="24"/>
          <w:szCs w:val="24"/>
        </w:rPr>
      </w:pPr>
      <w:r>
        <w:rPr>
          <w:rFonts w:ascii="Times New Roman" w:hAnsi="Times New Roman" w:cs="Times New Roman"/>
          <w:sz w:val="24"/>
          <w:szCs w:val="24"/>
        </w:rPr>
        <w:t>CREEK/HSR&amp;D/IVC grants recommended for funding</w:t>
      </w:r>
    </w:p>
    <w:p w14:paraId="7B84206F" w14:textId="393F2D90" w:rsidR="00E07BA6" w:rsidRDefault="00E07BA6" w:rsidP="00C114ED">
      <w:pPr>
        <w:pStyle w:val="ListParagraph"/>
        <w:numPr>
          <w:ilvl w:val="2"/>
          <w:numId w:val="6"/>
        </w:numPr>
        <w:spacing w:after="0"/>
        <w:rPr>
          <w:rFonts w:ascii="Times New Roman" w:hAnsi="Times New Roman" w:cs="Times New Roman"/>
          <w:sz w:val="24"/>
          <w:szCs w:val="24"/>
        </w:rPr>
      </w:pPr>
      <w:r>
        <w:rPr>
          <w:rFonts w:ascii="Times New Roman" w:hAnsi="Times New Roman" w:cs="Times New Roman"/>
          <w:sz w:val="24"/>
          <w:szCs w:val="24"/>
        </w:rPr>
        <w:t>Discussion of transition to Office of Integrated Veteran Care</w:t>
      </w:r>
    </w:p>
    <w:p w14:paraId="17AF7256" w14:textId="3CE7DB7F" w:rsidR="00414B96" w:rsidRPr="00E07BA6" w:rsidRDefault="00E07BA6" w:rsidP="00E07BA6">
      <w:pPr>
        <w:pStyle w:val="ListParagraph"/>
        <w:numPr>
          <w:ilvl w:val="2"/>
          <w:numId w:val="6"/>
        </w:numPr>
        <w:spacing w:after="0"/>
        <w:rPr>
          <w:rFonts w:ascii="Times New Roman" w:hAnsi="Times New Roman" w:cs="Times New Roman"/>
          <w:sz w:val="24"/>
          <w:szCs w:val="24"/>
        </w:rPr>
      </w:pPr>
      <w:r>
        <w:rPr>
          <w:rFonts w:ascii="Times New Roman" w:hAnsi="Times New Roman" w:cs="Times New Roman"/>
          <w:sz w:val="24"/>
          <w:szCs w:val="24"/>
        </w:rPr>
        <w:t>FQHC count of region/providers/services</w:t>
      </w:r>
    </w:p>
    <w:p w14:paraId="46C4FB8B" w14:textId="7DCB90A7" w:rsidR="00F03011" w:rsidRPr="00C114ED" w:rsidRDefault="00F03011" w:rsidP="00C114ED">
      <w:pPr>
        <w:pStyle w:val="ListParagraph"/>
        <w:numPr>
          <w:ilvl w:val="0"/>
          <w:numId w:val="6"/>
        </w:numPr>
        <w:spacing w:after="0"/>
        <w:rPr>
          <w:rFonts w:ascii="Times New Roman" w:hAnsi="Times New Roman" w:cs="Times New Roman"/>
          <w:b/>
          <w:bCs/>
          <w:sz w:val="24"/>
          <w:szCs w:val="24"/>
        </w:rPr>
      </w:pPr>
      <w:proofErr w:type="spellStart"/>
      <w:r w:rsidRPr="00C114ED">
        <w:rPr>
          <w:rFonts w:ascii="Times New Roman" w:hAnsi="Times New Roman" w:cs="Times New Roman"/>
          <w:b/>
          <w:bCs/>
          <w:sz w:val="24"/>
          <w:szCs w:val="24"/>
        </w:rPr>
        <w:t>Ac</w:t>
      </w:r>
      <w:r w:rsidR="00E07BA6">
        <w:rPr>
          <w:rFonts w:ascii="Times New Roman" w:hAnsi="Times New Roman" w:cs="Times New Roman"/>
          <w:b/>
          <w:bCs/>
          <w:sz w:val="24"/>
          <w:szCs w:val="24"/>
        </w:rPr>
        <w:t>ademyHealth</w:t>
      </w:r>
      <w:proofErr w:type="spellEnd"/>
      <w:r w:rsidR="00E07BA6">
        <w:rPr>
          <w:rFonts w:ascii="Times New Roman" w:hAnsi="Times New Roman" w:cs="Times New Roman"/>
          <w:b/>
          <w:bCs/>
          <w:sz w:val="24"/>
          <w:szCs w:val="24"/>
        </w:rPr>
        <w:t xml:space="preserve"> event (Dr. Michelle Mengeling) </w:t>
      </w:r>
    </w:p>
    <w:p w14:paraId="67D683B8" w14:textId="2B4171EB" w:rsidR="006621FC" w:rsidRDefault="00E07BA6" w:rsidP="00C114ED">
      <w:pPr>
        <w:pStyle w:val="ListParagraph"/>
        <w:numPr>
          <w:ilvl w:val="2"/>
          <w:numId w:val="6"/>
        </w:numPr>
        <w:spacing w:after="0"/>
        <w:rPr>
          <w:rFonts w:ascii="Times New Roman" w:hAnsi="Times New Roman" w:cs="Times New Roman"/>
          <w:sz w:val="24"/>
          <w:szCs w:val="24"/>
        </w:rPr>
      </w:pPr>
      <w:r>
        <w:rPr>
          <w:rFonts w:ascii="Times New Roman" w:hAnsi="Times New Roman" w:cs="Times New Roman"/>
          <w:sz w:val="24"/>
          <w:szCs w:val="24"/>
        </w:rPr>
        <w:t>Event held June 4</w:t>
      </w:r>
      <w:r w:rsidRPr="00E07BA6">
        <w:rPr>
          <w:rFonts w:ascii="Times New Roman" w:hAnsi="Times New Roman" w:cs="Times New Roman"/>
          <w:sz w:val="24"/>
          <w:szCs w:val="24"/>
          <w:vertAlign w:val="superscript"/>
        </w:rPr>
        <w:t>th</w:t>
      </w:r>
      <w:r>
        <w:rPr>
          <w:rFonts w:ascii="Times New Roman" w:hAnsi="Times New Roman" w:cs="Times New Roman"/>
          <w:sz w:val="24"/>
          <w:szCs w:val="24"/>
        </w:rPr>
        <w:t xml:space="preserve"> from </w:t>
      </w:r>
      <w:r w:rsidR="00541B4D">
        <w:rPr>
          <w:rFonts w:ascii="Times New Roman" w:hAnsi="Times New Roman" w:cs="Times New Roman"/>
          <w:sz w:val="24"/>
          <w:szCs w:val="24"/>
        </w:rPr>
        <w:t xml:space="preserve">2:30-4:00pm </w:t>
      </w:r>
    </w:p>
    <w:p w14:paraId="08BC123A" w14:textId="2A8B6230" w:rsidR="00541B4D" w:rsidRPr="00414B96" w:rsidRDefault="00541B4D" w:rsidP="00C114ED">
      <w:pPr>
        <w:pStyle w:val="ListParagraph"/>
        <w:numPr>
          <w:ilvl w:val="2"/>
          <w:numId w:val="6"/>
        </w:numPr>
        <w:spacing w:after="0"/>
        <w:rPr>
          <w:rFonts w:ascii="Times New Roman" w:hAnsi="Times New Roman" w:cs="Times New Roman"/>
          <w:sz w:val="24"/>
          <w:szCs w:val="24"/>
        </w:rPr>
      </w:pPr>
      <w:r>
        <w:rPr>
          <w:rFonts w:ascii="Times New Roman" w:hAnsi="Times New Roman" w:cs="Times New Roman"/>
          <w:sz w:val="24"/>
          <w:szCs w:val="24"/>
        </w:rPr>
        <w:t xml:space="preserve">Please email questions to Dr. Michelle Mengeling by May 20, 2022. </w:t>
      </w:r>
    </w:p>
    <w:p w14:paraId="6E097FF5" w14:textId="770B5A35" w:rsidR="00F03011" w:rsidRPr="00C114ED" w:rsidRDefault="00541B4D" w:rsidP="00C114ED">
      <w:pPr>
        <w:pStyle w:val="ListParagraph"/>
        <w:numPr>
          <w:ilvl w:val="0"/>
          <w:numId w:val="6"/>
        </w:numPr>
        <w:spacing w:after="0"/>
        <w:rPr>
          <w:rFonts w:ascii="Times New Roman" w:hAnsi="Times New Roman" w:cs="Times New Roman"/>
          <w:b/>
          <w:bCs/>
          <w:sz w:val="24"/>
          <w:szCs w:val="24"/>
        </w:rPr>
      </w:pPr>
      <w:r>
        <w:rPr>
          <w:rFonts w:ascii="Times New Roman" w:hAnsi="Times New Roman" w:cs="Times New Roman"/>
          <w:b/>
          <w:bCs/>
          <w:sz w:val="24"/>
          <w:szCs w:val="24"/>
        </w:rPr>
        <w:t>Data and Measurement Science Hub (Dr. Megan Vanneman &amp; Dr. Amy Rosen)</w:t>
      </w:r>
    </w:p>
    <w:p w14:paraId="509CF793" w14:textId="1665CB70" w:rsidR="007447B9" w:rsidRPr="00414B96" w:rsidRDefault="00541B4D" w:rsidP="00C114ED">
      <w:pPr>
        <w:pStyle w:val="ListParagraph"/>
        <w:numPr>
          <w:ilvl w:val="2"/>
          <w:numId w:val="6"/>
        </w:numPr>
        <w:spacing w:after="0"/>
        <w:rPr>
          <w:rFonts w:ascii="Times New Roman" w:hAnsi="Times New Roman" w:cs="Times New Roman"/>
          <w:sz w:val="24"/>
          <w:szCs w:val="24"/>
        </w:rPr>
      </w:pPr>
      <w:r>
        <w:rPr>
          <w:rFonts w:ascii="Times New Roman" w:hAnsi="Times New Roman" w:cs="Times New Roman"/>
          <w:sz w:val="24"/>
          <w:szCs w:val="24"/>
        </w:rPr>
        <w:t xml:space="preserve">Working with </w:t>
      </w:r>
      <w:r w:rsidR="00295246">
        <w:rPr>
          <w:rFonts w:ascii="Times New Roman" w:hAnsi="Times New Roman" w:cs="Times New Roman"/>
          <w:sz w:val="24"/>
          <w:szCs w:val="24"/>
        </w:rPr>
        <w:t xml:space="preserve">OCC and </w:t>
      </w:r>
      <w:r>
        <w:rPr>
          <w:rFonts w:ascii="Times New Roman" w:hAnsi="Times New Roman" w:cs="Times New Roman"/>
          <w:sz w:val="24"/>
          <w:szCs w:val="24"/>
        </w:rPr>
        <w:t xml:space="preserve">VINCI to make CCRS, </w:t>
      </w:r>
      <w:proofErr w:type="spellStart"/>
      <w:r>
        <w:rPr>
          <w:rFonts w:ascii="Times New Roman" w:hAnsi="Times New Roman" w:cs="Times New Roman"/>
          <w:sz w:val="24"/>
          <w:szCs w:val="24"/>
        </w:rPr>
        <w:t>eCAMS</w:t>
      </w:r>
      <w:proofErr w:type="spellEnd"/>
      <w:r>
        <w:rPr>
          <w:rFonts w:ascii="Times New Roman" w:hAnsi="Times New Roman" w:cs="Times New Roman"/>
          <w:sz w:val="24"/>
          <w:szCs w:val="24"/>
        </w:rPr>
        <w:t xml:space="preserve">, Consults and Referrals from Tier 2, and FMS available </w:t>
      </w:r>
      <w:r w:rsidR="00295246">
        <w:rPr>
          <w:rFonts w:ascii="Times New Roman" w:hAnsi="Times New Roman" w:cs="Times New Roman"/>
          <w:sz w:val="24"/>
          <w:szCs w:val="24"/>
        </w:rPr>
        <w:t>to researchers.</w:t>
      </w:r>
    </w:p>
    <w:p w14:paraId="03A70F30" w14:textId="77777777" w:rsidR="00541B4D" w:rsidRDefault="00541B4D" w:rsidP="00C114ED">
      <w:pPr>
        <w:pStyle w:val="ListParagraph"/>
        <w:numPr>
          <w:ilvl w:val="0"/>
          <w:numId w:val="6"/>
        </w:numPr>
        <w:spacing w:after="0"/>
        <w:rPr>
          <w:rFonts w:ascii="Times New Roman" w:hAnsi="Times New Roman" w:cs="Times New Roman"/>
          <w:b/>
          <w:bCs/>
          <w:sz w:val="24"/>
          <w:szCs w:val="24"/>
        </w:rPr>
      </w:pPr>
      <w:r>
        <w:rPr>
          <w:rFonts w:ascii="Times New Roman" w:hAnsi="Times New Roman" w:cs="Times New Roman"/>
          <w:b/>
          <w:bCs/>
          <w:sz w:val="24"/>
          <w:szCs w:val="24"/>
        </w:rPr>
        <w:t>Next call: June 15</w:t>
      </w:r>
      <w:r w:rsidRPr="00541B4D">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p>
    <w:p w14:paraId="431D3A05" w14:textId="77777777" w:rsidR="00C114ED" w:rsidRDefault="00C114ED" w:rsidP="00C114ED">
      <w:pPr>
        <w:spacing w:after="0"/>
        <w:rPr>
          <w:rFonts w:ascii="Times New Roman" w:hAnsi="Times New Roman" w:cs="Times New Roman"/>
          <w:sz w:val="24"/>
          <w:szCs w:val="24"/>
        </w:rPr>
      </w:pPr>
    </w:p>
    <w:p w14:paraId="3248A58B" w14:textId="77777777" w:rsidR="00C114ED" w:rsidRDefault="00C114ED" w:rsidP="00C114ED">
      <w:pPr>
        <w:spacing w:after="0"/>
        <w:jc w:val="center"/>
        <w:rPr>
          <w:rFonts w:ascii="Times New Roman" w:hAnsi="Times New Roman" w:cs="Times New Roman"/>
          <w:b/>
          <w:bCs/>
          <w:sz w:val="24"/>
          <w:szCs w:val="24"/>
        </w:rPr>
      </w:pPr>
    </w:p>
    <w:p w14:paraId="1216CCB0" w14:textId="60A4EDEE" w:rsidR="007447B9" w:rsidRPr="00C114ED" w:rsidRDefault="007447B9" w:rsidP="00C114ED">
      <w:pPr>
        <w:spacing w:after="0"/>
        <w:jc w:val="center"/>
        <w:rPr>
          <w:rFonts w:ascii="Times New Roman" w:hAnsi="Times New Roman" w:cs="Times New Roman"/>
          <w:sz w:val="24"/>
          <w:szCs w:val="24"/>
        </w:rPr>
      </w:pPr>
      <w:r w:rsidRPr="00414B96">
        <w:rPr>
          <w:rFonts w:ascii="Times New Roman" w:hAnsi="Times New Roman" w:cs="Times New Roman"/>
          <w:b/>
          <w:bCs/>
          <w:sz w:val="24"/>
          <w:szCs w:val="24"/>
        </w:rPr>
        <w:t>Q</w:t>
      </w:r>
      <w:r w:rsidR="008D451F" w:rsidRPr="00414B96">
        <w:rPr>
          <w:rFonts w:ascii="Times New Roman" w:hAnsi="Times New Roman" w:cs="Times New Roman"/>
          <w:b/>
          <w:bCs/>
          <w:sz w:val="24"/>
          <w:szCs w:val="24"/>
        </w:rPr>
        <w:t>&amp;A</w:t>
      </w:r>
    </w:p>
    <w:p w14:paraId="32220F6F" w14:textId="79786D09" w:rsidR="002B5D79" w:rsidRPr="00414B96" w:rsidRDefault="00B65E22" w:rsidP="00C114ED">
      <w:pPr>
        <w:spacing w:after="0"/>
        <w:rPr>
          <w:rFonts w:ascii="Times New Roman" w:hAnsi="Times New Roman" w:cs="Times New Roman"/>
          <w:sz w:val="24"/>
          <w:szCs w:val="24"/>
        </w:rPr>
      </w:pPr>
      <w:r w:rsidRPr="00C114ED">
        <w:rPr>
          <w:rFonts w:ascii="Times New Roman" w:hAnsi="Times New Roman" w:cs="Times New Roman"/>
          <w:b/>
          <w:bCs/>
          <w:sz w:val="24"/>
          <w:szCs w:val="24"/>
        </w:rPr>
        <w:t>Q</w:t>
      </w:r>
      <w:r w:rsidR="008D451F" w:rsidRPr="00C114ED">
        <w:rPr>
          <w:rFonts w:ascii="Times New Roman" w:hAnsi="Times New Roman" w:cs="Times New Roman"/>
          <w:b/>
          <w:bCs/>
          <w:sz w:val="24"/>
          <w:szCs w:val="24"/>
        </w:rPr>
        <w:t>1</w:t>
      </w:r>
      <w:r w:rsidR="00C114ED">
        <w:rPr>
          <w:rFonts w:ascii="Times New Roman" w:hAnsi="Times New Roman" w:cs="Times New Roman"/>
          <w:sz w:val="24"/>
          <w:szCs w:val="24"/>
        </w:rPr>
        <w:t>.</w:t>
      </w:r>
      <w:r w:rsidRPr="00414B96">
        <w:rPr>
          <w:rFonts w:ascii="Times New Roman" w:hAnsi="Times New Roman" w:cs="Times New Roman"/>
          <w:sz w:val="24"/>
          <w:szCs w:val="24"/>
        </w:rPr>
        <w:t xml:space="preserve"> </w:t>
      </w:r>
      <w:r w:rsidR="004C6209">
        <w:rPr>
          <w:rFonts w:ascii="Times New Roman" w:hAnsi="Times New Roman" w:cs="Times New Roman"/>
          <w:sz w:val="24"/>
          <w:szCs w:val="24"/>
        </w:rPr>
        <w:t xml:space="preserve">What is a Tier 2 system? </w:t>
      </w:r>
    </w:p>
    <w:p w14:paraId="4B27D4E1" w14:textId="522B715C" w:rsidR="00C114ED" w:rsidRDefault="004C6209" w:rsidP="00C114ED">
      <w:pPr>
        <w:spacing w:after="0"/>
        <w:ind w:left="1440"/>
        <w:rPr>
          <w:rFonts w:ascii="Times New Roman" w:hAnsi="Times New Roman" w:cs="Times New Roman"/>
          <w:sz w:val="24"/>
          <w:szCs w:val="24"/>
        </w:rPr>
      </w:pPr>
      <w:r>
        <w:rPr>
          <w:rFonts w:ascii="Times New Roman" w:hAnsi="Times New Roman" w:cs="Times New Roman"/>
          <w:sz w:val="24"/>
          <w:szCs w:val="24"/>
        </w:rPr>
        <w:t xml:space="preserve">A: </w:t>
      </w:r>
      <w:r w:rsidR="00207AFB">
        <w:rPr>
          <w:rFonts w:ascii="Times New Roman" w:hAnsi="Times New Roman" w:cs="Times New Roman"/>
          <w:sz w:val="24"/>
          <w:szCs w:val="24"/>
        </w:rPr>
        <w:t xml:space="preserve">Tier 2 relates to the Office of Community Care efforts to consolidate different data sets. There are different source systems that flow into Consults, Referrals, Claims, and Payments…all separate. </w:t>
      </w:r>
      <w:r w:rsidR="004528F2">
        <w:rPr>
          <w:rFonts w:ascii="Times New Roman" w:hAnsi="Times New Roman" w:cs="Times New Roman"/>
          <w:sz w:val="24"/>
          <w:szCs w:val="24"/>
        </w:rPr>
        <w:t xml:space="preserve">All of those data sources will have an identifier, which you will be able to link. </w:t>
      </w:r>
    </w:p>
    <w:p w14:paraId="2CAE674E" w14:textId="77777777" w:rsidR="00C114ED" w:rsidRPr="00414B96" w:rsidRDefault="00C114ED" w:rsidP="00C114ED">
      <w:pPr>
        <w:spacing w:after="0"/>
        <w:ind w:left="1440"/>
        <w:rPr>
          <w:rFonts w:ascii="Times New Roman" w:hAnsi="Times New Roman" w:cs="Times New Roman"/>
          <w:sz w:val="24"/>
          <w:szCs w:val="24"/>
        </w:rPr>
      </w:pPr>
    </w:p>
    <w:p w14:paraId="5C352C7B" w14:textId="0BF41542" w:rsidR="000075B0" w:rsidRPr="00414B96" w:rsidRDefault="000075B0" w:rsidP="00C114ED">
      <w:pPr>
        <w:spacing w:after="0"/>
        <w:rPr>
          <w:rFonts w:ascii="Times New Roman" w:hAnsi="Times New Roman" w:cs="Times New Roman"/>
          <w:sz w:val="24"/>
          <w:szCs w:val="24"/>
        </w:rPr>
      </w:pPr>
      <w:r w:rsidRPr="00414B96">
        <w:rPr>
          <w:rFonts w:ascii="Times New Roman" w:hAnsi="Times New Roman" w:cs="Times New Roman"/>
          <w:sz w:val="24"/>
          <w:szCs w:val="24"/>
        </w:rPr>
        <w:t xml:space="preserve"> </w:t>
      </w:r>
      <w:r w:rsidR="00B65E22" w:rsidRPr="00C114ED">
        <w:rPr>
          <w:rFonts w:ascii="Times New Roman" w:hAnsi="Times New Roman" w:cs="Times New Roman"/>
          <w:b/>
          <w:bCs/>
          <w:sz w:val="24"/>
          <w:szCs w:val="24"/>
        </w:rPr>
        <w:t>Q</w:t>
      </w:r>
      <w:r w:rsidR="008D451F" w:rsidRPr="00C114ED">
        <w:rPr>
          <w:rFonts w:ascii="Times New Roman" w:hAnsi="Times New Roman" w:cs="Times New Roman"/>
          <w:b/>
          <w:bCs/>
          <w:sz w:val="24"/>
          <w:szCs w:val="24"/>
        </w:rPr>
        <w:t>2</w:t>
      </w:r>
      <w:r w:rsidR="00C114ED">
        <w:rPr>
          <w:rFonts w:ascii="Times New Roman" w:hAnsi="Times New Roman" w:cs="Times New Roman"/>
          <w:sz w:val="24"/>
          <w:szCs w:val="24"/>
        </w:rPr>
        <w:t>.</w:t>
      </w:r>
      <w:r w:rsidR="00B65E22" w:rsidRPr="00414B96">
        <w:rPr>
          <w:rFonts w:ascii="Times New Roman" w:hAnsi="Times New Roman" w:cs="Times New Roman"/>
          <w:sz w:val="24"/>
          <w:szCs w:val="24"/>
        </w:rPr>
        <w:t xml:space="preserve"> </w:t>
      </w:r>
      <w:r w:rsidR="004C6209">
        <w:rPr>
          <w:rFonts w:ascii="Times New Roman" w:hAnsi="Times New Roman" w:cs="Times New Roman"/>
          <w:sz w:val="24"/>
          <w:szCs w:val="24"/>
        </w:rPr>
        <w:t xml:space="preserve">How does the claims data in CCRS differ from the claims found in PIT? </w:t>
      </w:r>
    </w:p>
    <w:p w14:paraId="7B8AF2DB" w14:textId="77777777" w:rsidR="00C114ED" w:rsidRDefault="00C114ED" w:rsidP="00C114ED">
      <w:pPr>
        <w:spacing w:after="0"/>
        <w:ind w:left="1440"/>
        <w:rPr>
          <w:rFonts w:ascii="Times New Roman" w:hAnsi="Times New Roman" w:cs="Times New Roman"/>
          <w:sz w:val="24"/>
          <w:szCs w:val="24"/>
        </w:rPr>
      </w:pPr>
    </w:p>
    <w:p w14:paraId="5160E0FF" w14:textId="01EB9EC3" w:rsidR="00C114ED" w:rsidRDefault="008D451F" w:rsidP="004528F2">
      <w:pPr>
        <w:spacing w:after="0"/>
        <w:ind w:left="1440"/>
        <w:rPr>
          <w:rFonts w:ascii="Times New Roman" w:hAnsi="Times New Roman" w:cs="Times New Roman"/>
          <w:sz w:val="24"/>
          <w:szCs w:val="24"/>
        </w:rPr>
      </w:pPr>
      <w:r w:rsidRPr="00414B96">
        <w:rPr>
          <w:rFonts w:ascii="Times New Roman" w:hAnsi="Times New Roman" w:cs="Times New Roman"/>
          <w:sz w:val="24"/>
          <w:szCs w:val="24"/>
        </w:rPr>
        <w:t xml:space="preserve">A: </w:t>
      </w:r>
      <w:r w:rsidR="004528F2">
        <w:rPr>
          <w:rFonts w:ascii="Times New Roman" w:hAnsi="Times New Roman" w:cs="Times New Roman"/>
          <w:sz w:val="24"/>
          <w:szCs w:val="24"/>
        </w:rPr>
        <w:t xml:space="preserve">The Office of Community Care strongly encourages us to move away from PIT for claims data, they instead encourage us to use </w:t>
      </w:r>
      <w:proofErr w:type="spellStart"/>
      <w:r w:rsidR="004528F2">
        <w:rPr>
          <w:rFonts w:ascii="Times New Roman" w:hAnsi="Times New Roman" w:cs="Times New Roman"/>
          <w:sz w:val="24"/>
          <w:szCs w:val="24"/>
        </w:rPr>
        <w:t>e</w:t>
      </w:r>
      <w:r w:rsidR="00295246">
        <w:rPr>
          <w:rFonts w:ascii="Times New Roman" w:hAnsi="Times New Roman" w:cs="Times New Roman"/>
          <w:sz w:val="24"/>
          <w:szCs w:val="24"/>
        </w:rPr>
        <w:t>CAMS</w:t>
      </w:r>
      <w:proofErr w:type="spellEnd"/>
      <w:r w:rsidR="004528F2">
        <w:rPr>
          <w:rFonts w:ascii="Times New Roman" w:hAnsi="Times New Roman" w:cs="Times New Roman"/>
          <w:sz w:val="24"/>
          <w:szCs w:val="24"/>
        </w:rPr>
        <w:t xml:space="preserve"> and CCRS. Eventually there will be a claims data from Tier 2 which will be the one that we all will want to go through. Because there hasn’t been a formal comparison of PIT to these other systems, it is unclear how different it will be. CREEK is currently </w:t>
      </w:r>
      <w:r w:rsidR="004528F2">
        <w:rPr>
          <w:rFonts w:ascii="Times New Roman" w:hAnsi="Times New Roman" w:cs="Times New Roman"/>
          <w:sz w:val="24"/>
          <w:szCs w:val="24"/>
        </w:rPr>
        <w:lastRenderedPageBreak/>
        <w:t xml:space="preserve">trying to come up with some </w:t>
      </w:r>
      <w:r w:rsidR="00295246">
        <w:rPr>
          <w:rFonts w:ascii="Times New Roman" w:hAnsi="Times New Roman" w:cs="Times New Roman"/>
          <w:sz w:val="24"/>
          <w:szCs w:val="24"/>
        </w:rPr>
        <w:t xml:space="preserve">guidance on </w:t>
      </w:r>
      <w:proofErr w:type="spellStart"/>
      <w:r w:rsidR="00295246">
        <w:rPr>
          <w:rFonts w:ascii="Times New Roman" w:hAnsi="Times New Roman" w:cs="Times New Roman"/>
          <w:sz w:val="24"/>
          <w:szCs w:val="24"/>
        </w:rPr>
        <w:t>eCAMS</w:t>
      </w:r>
      <w:proofErr w:type="spellEnd"/>
      <w:r w:rsidR="00295246">
        <w:rPr>
          <w:rFonts w:ascii="Times New Roman" w:hAnsi="Times New Roman" w:cs="Times New Roman"/>
          <w:sz w:val="24"/>
          <w:szCs w:val="24"/>
        </w:rPr>
        <w:t xml:space="preserve"> and CCRS</w:t>
      </w:r>
      <w:r w:rsidR="004528F2">
        <w:rPr>
          <w:rFonts w:ascii="Times New Roman" w:hAnsi="Times New Roman" w:cs="Times New Roman"/>
          <w:sz w:val="24"/>
          <w:szCs w:val="24"/>
        </w:rPr>
        <w:t xml:space="preserve">. </w:t>
      </w:r>
    </w:p>
    <w:p w14:paraId="7143FB31" w14:textId="77777777" w:rsidR="004528F2" w:rsidRDefault="004528F2" w:rsidP="004528F2">
      <w:pPr>
        <w:spacing w:after="0"/>
        <w:ind w:left="1440"/>
        <w:rPr>
          <w:rFonts w:ascii="Times New Roman" w:hAnsi="Times New Roman" w:cs="Times New Roman"/>
          <w:sz w:val="24"/>
          <w:szCs w:val="24"/>
        </w:rPr>
      </w:pPr>
    </w:p>
    <w:p w14:paraId="55620B90" w14:textId="562120EE" w:rsidR="000075B0" w:rsidRPr="00414B96" w:rsidRDefault="00B65E22" w:rsidP="00C114ED">
      <w:pPr>
        <w:spacing w:after="0"/>
        <w:rPr>
          <w:rFonts w:ascii="Times New Roman" w:hAnsi="Times New Roman" w:cs="Times New Roman"/>
          <w:sz w:val="24"/>
          <w:szCs w:val="24"/>
        </w:rPr>
      </w:pPr>
      <w:r w:rsidRPr="00C114ED">
        <w:rPr>
          <w:rFonts w:ascii="Times New Roman" w:hAnsi="Times New Roman" w:cs="Times New Roman"/>
          <w:b/>
          <w:bCs/>
          <w:sz w:val="24"/>
          <w:szCs w:val="24"/>
        </w:rPr>
        <w:t>Q</w:t>
      </w:r>
      <w:r w:rsidR="008D451F" w:rsidRPr="00C114ED">
        <w:rPr>
          <w:rFonts w:ascii="Times New Roman" w:hAnsi="Times New Roman" w:cs="Times New Roman"/>
          <w:b/>
          <w:bCs/>
          <w:sz w:val="24"/>
          <w:szCs w:val="24"/>
        </w:rPr>
        <w:t>3</w:t>
      </w:r>
      <w:r w:rsidR="00C114ED">
        <w:rPr>
          <w:rFonts w:ascii="Times New Roman" w:hAnsi="Times New Roman" w:cs="Times New Roman"/>
          <w:sz w:val="24"/>
          <w:szCs w:val="24"/>
        </w:rPr>
        <w:t>.</w:t>
      </w:r>
      <w:r w:rsidRPr="00414B96">
        <w:rPr>
          <w:rFonts w:ascii="Times New Roman" w:hAnsi="Times New Roman" w:cs="Times New Roman"/>
          <w:sz w:val="24"/>
          <w:szCs w:val="24"/>
        </w:rPr>
        <w:t xml:space="preserve"> </w:t>
      </w:r>
      <w:r w:rsidR="004C6209">
        <w:rPr>
          <w:rFonts w:ascii="Times New Roman" w:hAnsi="Times New Roman" w:cs="Times New Roman"/>
          <w:sz w:val="24"/>
          <w:szCs w:val="24"/>
        </w:rPr>
        <w:t xml:space="preserve">When do you expect Tier 2 to be available? </w:t>
      </w:r>
    </w:p>
    <w:p w14:paraId="68EAACEE" w14:textId="77777777" w:rsidR="00C114ED" w:rsidRDefault="000075B0" w:rsidP="00C114ED">
      <w:pPr>
        <w:spacing w:after="0"/>
        <w:ind w:left="720"/>
        <w:rPr>
          <w:rFonts w:ascii="Times New Roman" w:hAnsi="Times New Roman" w:cs="Times New Roman"/>
          <w:sz w:val="24"/>
          <w:szCs w:val="24"/>
        </w:rPr>
      </w:pPr>
      <w:r w:rsidRPr="00414B96">
        <w:rPr>
          <w:rFonts w:ascii="Times New Roman" w:hAnsi="Times New Roman" w:cs="Times New Roman"/>
          <w:sz w:val="24"/>
          <w:szCs w:val="24"/>
        </w:rPr>
        <w:tab/>
      </w:r>
    </w:p>
    <w:p w14:paraId="1ABD67C9" w14:textId="6927B762" w:rsidR="00B65E22" w:rsidRDefault="008D451F" w:rsidP="004C6209">
      <w:pPr>
        <w:spacing w:after="0"/>
        <w:ind w:left="720" w:firstLine="720"/>
        <w:rPr>
          <w:rFonts w:ascii="Times New Roman" w:hAnsi="Times New Roman" w:cs="Times New Roman"/>
          <w:sz w:val="24"/>
          <w:szCs w:val="24"/>
        </w:rPr>
      </w:pPr>
      <w:r w:rsidRPr="00414B96">
        <w:rPr>
          <w:rFonts w:ascii="Times New Roman" w:hAnsi="Times New Roman" w:cs="Times New Roman"/>
          <w:sz w:val="24"/>
          <w:szCs w:val="24"/>
        </w:rPr>
        <w:t xml:space="preserve">A: </w:t>
      </w:r>
      <w:r w:rsidR="00347563">
        <w:rPr>
          <w:rFonts w:ascii="Times New Roman" w:hAnsi="Times New Roman" w:cs="Times New Roman"/>
          <w:sz w:val="24"/>
          <w:szCs w:val="24"/>
        </w:rPr>
        <w:t xml:space="preserve">Tier 2 for Consults and Referrals are already available. Payments and claims   data is not available yet. People are working very hard to make it available, but we do not have an official ETA for them. </w:t>
      </w:r>
    </w:p>
    <w:p w14:paraId="1EAC2544" w14:textId="77777777" w:rsidR="00C114ED" w:rsidRPr="00414B96" w:rsidRDefault="00C114ED" w:rsidP="00C114ED">
      <w:pPr>
        <w:spacing w:after="0"/>
        <w:ind w:left="2160"/>
        <w:rPr>
          <w:rFonts w:ascii="Times New Roman" w:hAnsi="Times New Roman" w:cs="Times New Roman"/>
          <w:sz w:val="24"/>
          <w:szCs w:val="24"/>
        </w:rPr>
      </w:pPr>
    </w:p>
    <w:p w14:paraId="6240F924" w14:textId="4736626D" w:rsidR="00B65E22" w:rsidRPr="00414B96" w:rsidRDefault="00B65E22" w:rsidP="00C114ED">
      <w:pPr>
        <w:spacing w:after="0"/>
        <w:rPr>
          <w:rFonts w:ascii="Times New Roman" w:hAnsi="Times New Roman" w:cs="Times New Roman"/>
          <w:sz w:val="24"/>
          <w:szCs w:val="24"/>
        </w:rPr>
      </w:pPr>
      <w:r w:rsidRPr="00C114ED">
        <w:rPr>
          <w:rFonts w:ascii="Times New Roman" w:hAnsi="Times New Roman" w:cs="Times New Roman"/>
          <w:b/>
          <w:bCs/>
          <w:sz w:val="24"/>
          <w:szCs w:val="24"/>
        </w:rPr>
        <w:t>Q</w:t>
      </w:r>
      <w:r w:rsidR="008D451F" w:rsidRPr="00C114ED">
        <w:rPr>
          <w:rFonts w:ascii="Times New Roman" w:hAnsi="Times New Roman" w:cs="Times New Roman"/>
          <w:b/>
          <w:bCs/>
          <w:sz w:val="24"/>
          <w:szCs w:val="24"/>
        </w:rPr>
        <w:t>4</w:t>
      </w:r>
      <w:r w:rsidR="00C114ED" w:rsidRPr="00C114ED">
        <w:rPr>
          <w:rFonts w:ascii="Times New Roman" w:hAnsi="Times New Roman" w:cs="Times New Roman"/>
          <w:b/>
          <w:bCs/>
          <w:sz w:val="24"/>
          <w:szCs w:val="24"/>
        </w:rPr>
        <w:t>.</w:t>
      </w:r>
      <w:r w:rsidR="00C114ED">
        <w:rPr>
          <w:rFonts w:ascii="Times New Roman" w:hAnsi="Times New Roman" w:cs="Times New Roman"/>
          <w:sz w:val="24"/>
          <w:szCs w:val="24"/>
        </w:rPr>
        <w:t xml:space="preserve"> </w:t>
      </w:r>
      <w:r w:rsidR="004C6209">
        <w:rPr>
          <w:rFonts w:ascii="Times New Roman" w:hAnsi="Times New Roman" w:cs="Times New Roman"/>
          <w:sz w:val="24"/>
          <w:szCs w:val="24"/>
        </w:rPr>
        <w:t xml:space="preserve">Does </w:t>
      </w:r>
      <w:proofErr w:type="spellStart"/>
      <w:r w:rsidR="004C6209">
        <w:rPr>
          <w:rFonts w:ascii="Times New Roman" w:hAnsi="Times New Roman" w:cs="Times New Roman"/>
          <w:sz w:val="24"/>
          <w:szCs w:val="24"/>
        </w:rPr>
        <w:t>CCRS+e</w:t>
      </w:r>
      <w:r w:rsidR="00511712">
        <w:rPr>
          <w:rFonts w:ascii="Times New Roman" w:hAnsi="Times New Roman" w:cs="Times New Roman"/>
          <w:sz w:val="24"/>
          <w:szCs w:val="24"/>
        </w:rPr>
        <w:t>CAMS</w:t>
      </w:r>
      <w:proofErr w:type="spellEnd"/>
      <w:r w:rsidR="004C6209">
        <w:rPr>
          <w:rFonts w:ascii="Times New Roman" w:hAnsi="Times New Roman" w:cs="Times New Roman"/>
          <w:sz w:val="24"/>
          <w:szCs w:val="24"/>
        </w:rPr>
        <w:t xml:space="preserve"> include most community care data? </w:t>
      </w:r>
    </w:p>
    <w:p w14:paraId="269B63FB" w14:textId="77777777" w:rsidR="00C114ED" w:rsidRDefault="00B65E22" w:rsidP="00C114ED">
      <w:pPr>
        <w:spacing w:after="0"/>
        <w:ind w:left="720"/>
        <w:rPr>
          <w:rFonts w:ascii="Times New Roman" w:hAnsi="Times New Roman" w:cs="Times New Roman"/>
          <w:sz w:val="24"/>
          <w:szCs w:val="24"/>
        </w:rPr>
      </w:pPr>
      <w:r w:rsidRPr="00414B96">
        <w:rPr>
          <w:rFonts w:ascii="Times New Roman" w:hAnsi="Times New Roman" w:cs="Times New Roman"/>
          <w:sz w:val="24"/>
          <w:szCs w:val="24"/>
        </w:rPr>
        <w:tab/>
      </w:r>
    </w:p>
    <w:p w14:paraId="220349C1" w14:textId="17D8F314" w:rsidR="00B65E22" w:rsidRDefault="008D451F" w:rsidP="004C6209">
      <w:pPr>
        <w:spacing w:after="0"/>
        <w:ind w:left="720" w:firstLine="720"/>
        <w:rPr>
          <w:rFonts w:ascii="Times New Roman" w:hAnsi="Times New Roman" w:cs="Times New Roman"/>
          <w:sz w:val="24"/>
          <w:szCs w:val="24"/>
        </w:rPr>
      </w:pPr>
      <w:r w:rsidRPr="00414B96">
        <w:rPr>
          <w:rFonts w:ascii="Times New Roman" w:hAnsi="Times New Roman" w:cs="Times New Roman"/>
          <w:sz w:val="24"/>
          <w:szCs w:val="24"/>
        </w:rPr>
        <w:t xml:space="preserve">A: </w:t>
      </w:r>
      <w:r w:rsidR="00347563">
        <w:rPr>
          <w:rFonts w:ascii="Times New Roman" w:hAnsi="Times New Roman" w:cs="Times New Roman"/>
          <w:sz w:val="24"/>
          <w:szCs w:val="24"/>
        </w:rPr>
        <w:t>It should include the majority of it but those are not all of the source systems</w:t>
      </w:r>
      <w:r w:rsidR="00295246">
        <w:rPr>
          <w:rFonts w:ascii="Times New Roman" w:hAnsi="Times New Roman" w:cs="Times New Roman"/>
          <w:sz w:val="24"/>
          <w:szCs w:val="24"/>
        </w:rPr>
        <w:t>.</w:t>
      </w:r>
      <w:r w:rsidR="00347563">
        <w:rPr>
          <w:rFonts w:ascii="Times New Roman" w:hAnsi="Times New Roman" w:cs="Times New Roman"/>
          <w:sz w:val="24"/>
          <w:szCs w:val="24"/>
        </w:rPr>
        <w:t xml:space="preserve"> </w:t>
      </w:r>
      <w:r w:rsidR="00295246">
        <w:rPr>
          <w:rFonts w:ascii="Times New Roman" w:hAnsi="Times New Roman" w:cs="Times New Roman"/>
          <w:sz w:val="24"/>
          <w:szCs w:val="24"/>
        </w:rPr>
        <w:t>H</w:t>
      </w:r>
      <w:r w:rsidR="00347563">
        <w:rPr>
          <w:rFonts w:ascii="Times New Roman" w:hAnsi="Times New Roman" w:cs="Times New Roman"/>
          <w:sz w:val="24"/>
          <w:szCs w:val="24"/>
        </w:rPr>
        <w:t>owever</w:t>
      </w:r>
      <w:r w:rsidR="00295246">
        <w:rPr>
          <w:rFonts w:ascii="Times New Roman" w:hAnsi="Times New Roman" w:cs="Times New Roman"/>
          <w:sz w:val="24"/>
          <w:szCs w:val="24"/>
        </w:rPr>
        <w:t>,</w:t>
      </w:r>
      <w:r w:rsidR="00347563">
        <w:rPr>
          <w:rFonts w:ascii="Times New Roman" w:hAnsi="Times New Roman" w:cs="Times New Roman"/>
          <w:sz w:val="24"/>
          <w:szCs w:val="24"/>
        </w:rPr>
        <w:t xml:space="preserve"> the Tier2 system will eventually contain all of them. Older data will have to be access</w:t>
      </w:r>
      <w:r w:rsidR="00295246">
        <w:rPr>
          <w:rFonts w:ascii="Times New Roman" w:hAnsi="Times New Roman" w:cs="Times New Roman"/>
          <w:sz w:val="24"/>
          <w:szCs w:val="24"/>
        </w:rPr>
        <w:t>ed</w:t>
      </w:r>
      <w:r w:rsidR="00347563">
        <w:rPr>
          <w:rFonts w:ascii="Times New Roman" w:hAnsi="Times New Roman" w:cs="Times New Roman"/>
          <w:sz w:val="24"/>
          <w:szCs w:val="24"/>
        </w:rPr>
        <w:t xml:space="preserve"> through </w:t>
      </w:r>
      <w:r w:rsidR="00295246">
        <w:rPr>
          <w:rFonts w:ascii="Times New Roman" w:hAnsi="Times New Roman" w:cs="Times New Roman"/>
          <w:sz w:val="24"/>
          <w:szCs w:val="24"/>
        </w:rPr>
        <w:t>Fee</w:t>
      </w:r>
      <w:r w:rsidR="00347563">
        <w:rPr>
          <w:rFonts w:ascii="Times New Roman" w:hAnsi="Times New Roman" w:cs="Times New Roman"/>
          <w:sz w:val="24"/>
          <w:szCs w:val="24"/>
        </w:rPr>
        <w:t xml:space="preserve"> and FBCS, as Tier 2 will only go back to 2017. </w:t>
      </w:r>
    </w:p>
    <w:p w14:paraId="2279B792" w14:textId="77777777" w:rsidR="00C114ED" w:rsidRPr="00414B96" w:rsidRDefault="00C114ED" w:rsidP="00C114ED">
      <w:pPr>
        <w:spacing w:after="0"/>
        <w:ind w:left="720"/>
        <w:rPr>
          <w:rFonts w:ascii="Times New Roman" w:hAnsi="Times New Roman" w:cs="Times New Roman"/>
          <w:sz w:val="24"/>
          <w:szCs w:val="24"/>
        </w:rPr>
      </w:pPr>
    </w:p>
    <w:p w14:paraId="0867EFDB" w14:textId="6A4AA516" w:rsidR="00B65E22" w:rsidRPr="00414B96" w:rsidRDefault="00B65E22" w:rsidP="00C114ED">
      <w:pPr>
        <w:spacing w:after="0"/>
        <w:rPr>
          <w:rFonts w:ascii="Times New Roman" w:hAnsi="Times New Roman" w:cs="Times New Roman"/>
          <w:sz w:val="24"/>
          <w:szCs w:val="24"/>
        </w:rPr>
      </w:pPr>
      <w:r w:rsidRPr="00C114ED">
        <w:rPr>
          <w:rFonts w:ascii="Times New Roman" w:hAnsi="Times New Roman" w:cs="Times New Roman"/>
          <w:b/>
          <w:bCs/>
          <w:sz w:val="24"/>
          <w:szCs w:val="24"/>
        </w:rPr>
        <w:t>Q</w:t>
      </w:r>
      <w:r w:rsidR="008D451F" w:rsidRPr="00C114ED">
        <w:rPr>
          <w:rFonts w:ascii="Times New Roman" w:hAnsi="Times New Roman" w:cs="Times New Roman"/>
          <w:b/>
          <w:bCs/>
          <w:sz w:val="24"/>
          <w:szCs w:val="24"/>
        </w:rPr>
        <w:t>5</w:t>
      </w:r>
      <w:r w:rsidR="00C114ED" w:rsidRPr="00C114ED">
        <w:rPr>
          <w:rFonts w:ascii="Times New Roman" w:hAnsi="Times New Roman" w:cs="Times New Roman"/>
          <w:b/>
          <w:bCs/>
          <w:sz w:val="24"/>
          <w:szCs w:val="24"/>
        </w:rPr>
        <w:t>.</w:t>
      </w:r>
      <w:r w:rsidRPr="00414B96">
        <w:rPr>
          <w:rFonts w:ascii="Times New Roman" w:hAnsi="Times New Roman" w:cs="Times New Roman"/>
          <w:sz w:val="24"/>
          <w:szCs w:val="24"/>
        </w:rPr>
        <w:t xml:space="preserve"> </w:t>
      </w:r>
      <w:r w:rsidR="004C6209">
        <w:rPr>
          <w:rFonts w:ascii="Times New Roman" w:hAnsi="Times New Roman" w:cs="Times New Roman"/>
          <w:sz w:val="24"/>
          <w:szCs w:val="24"/>
        </w:rPr>
        <w:t xml:space="preserve">How do the tier 2 data for consults differ from what’s already in CDW? Is it consolidating different tables? </w:t>
      </w:r>
    </w:p>
    <w:p w14:paraId="5B4ABA35" w14:textId="77777777" w:rsidR="00C114ED" w:rsidRDefault="00C114ED" w:rsidP="00C114ED">
      <w:pPr>
        <w:spacing w:after="0"/>
        <w:ind w:left="1440"/>
        <w:rPr>
          <w:rFonts w:ascii="Times New Roman" w:hAnsi="Times New Roman" w:cs="Times New Roman"/>
          <w:sz w:val="24"/>
          <w:szCs w:val="24"/>
        </w:rPr>
      </w:pPr>
    </w:p>
    <w:p w14:paraId="1EAE7C38" w14:textId="7593C4DE" w:rsidR="00366BEF" w:rsidRDefault="008D451F" w:rsidP="00C114ED">
      <w:pPr>
        <w:spacing w:after="0"/>
        <w:ind w:left="1440"/>
        <w:rPr>
          <w:rFonts w:ascii="Times New Roman" w:hAnsi="Times New Roman" w:cs="Times New Roman"/>
          <w:sz w:val="24"/>
          <w:szCs w:val="24"/>
        </w:rPr>
      </w:pPr>
      <w:r w:rsidRPr="00414B96">
        <w:rPr>
          <w:rFonts w:ascii="Times New Roman" w:hAnsi="Times New Roman" w:cs="Times New Roman"/>
          <w:sz w:val="24"/>
          <w:szCs w:val="24"/>
        </w:rPr>
        <w:t xml:space="preserve">A: </w:t>
      </w:r>
      <w:r w:rsidR="00347563">
        <w:rPr>
          <w:rFonts w:ascii="Times New Roman" w:hAnsi="Times New Roman" w:cs="Times New Roman"/>
          <w:sz w:val="24"/>
          <w:szCs w:val="24"/>
        </w:rPr>
        <w:t xml:space="preserve">Will have to </w:t>
      </w:r>
      <w:proofErr w:type="gramStart"/>
      <w:r w:rsidR="00347563">
        <w:rPr>
          <w:rFonts w:ascii="Times New Roman" w:hAnsi="Times New Roman" w:cs="Times New Roman"/>
          <w:sz w:val="24"/>
          <w:szCs w:val="24"/>
        </w:rPr>
        <w:t>look into</w:t>
      </w:r>
      <w:proofErr w:type="gramEnd"/>
      <w:r w:rsidR="00347563">
        <w:rPr>
          <w:rFonts w:ascii="Times New Roman" w:hAnsi="Times New Roman" w:cs="Times New Roman"/>
          <w:sz w:val="24"/>
          <w:szCs w:val="24"/>
        </w:rPr>
        <w:t xml:space="preserve"> this and get back to </w:t>
      </w:r>
      <w:r w:rsidR="000A5466">
        <w:rPr>
          <w:rFonts w:ascii="Times New Roman" w:hAnsi="Times New Roman" w:cs="Times New Roman"/>
          <w:sz w:val="24"/>
          <w:szCs w:val="24"/>
        </w:rPr>
        <w:t xml:space="preserve">you. To reiterate, previously there was no way to link these different data sources to each other, now there will be a unique identifier across </w:t>
      </w:r>
      <w:r w:rsidR="00295246">
        <w:rPr>
          <w:rFonts w:ascii="Times New Roman" w:hAnsi="Times New Roman" w:cs="Times New Roman"/>
          <w:sz w:val="24"/>
          <w:szCs w:val="24"/>
        </w:rPr>
        <w:t>Tier2</w:t>
      </w:r>
      <w:r w:rsidR="000A5466">
        <w:rPr>
          <w:rFonts w:ascii="Times New Roman" w:hAnsi="Times New Roman" w:cs="Times New Roman"/>
          <w:sz w:val="24"/>
          <w:szCs w:val="24"/>
        </w:rPr>
        <w:t xml:space="preserve"> sources. </w:t>
      </w:r>
    </w:p>
    <w:p w14:paraId="6507AEEB" w14:textId="72CE4855" w:rsidR="004C6209" w:rsidRDefault="004C6209" w:rsidP="004C6209">
      <w:pPr>
        <w:spacing w:after="0"/>
        <w:rPr>
          <w:rFonts w:ascii="Times New Roman" w:hAnsi="Times New Roman" w:cs="Times New Roman"/>
          <w:sz w:val="24"/>
          <w:szCs w:val="24"/>
        </w:rPr>
      </w:pPr>
    </w:p>
    <w:p w14:paraId="3CD91415" w14:textId="6441494D" w:rsidR="004C6209" w:rsidRPr="00414B96" w:rsidRDefault="004C6209" w:rsidP="004C6209">
      <w:pPr>
        <w:spacing w:after="0"/>
        <w:rPr>
          <w:rFonts w:ascii="Times New Roman" w:hAnsi="Times New Roman" w:cs="Times New Roman"/>
          <w:sz w:val="24"/>
          <w:szCs w:val="24"/>
        </w:rPr>
      </w:pPr>
      <w:r w:rsidRPr="00C114ED">
        <w:rPr>
          <w:rFonts w:ascii="Times New Roman" w:hAnsi="Times New Roman" w:cs="Times New Roman"/>
          <w:b/>
          <w:bCs/>
          <w:sz w:val="24"/>
          <w:szCs w:val="24"/>
        </w:rPr>
        <w:t>Q</w:t>
      </w:r>
      <w:r w:rsidR="000A5466">
        <w:rPr>
          <w:rFonts w:ascii="Times New Roman" w:hAnsi="Times New Roman" w:cs="Times New Roman"/>
          <w:b/>
          <w:bCs/>
          <w:sz w:val="24"/>
          <w:szCs w:val="24"/>
        </w:rPr>
        <w:t>6</w:t>
      </w:r>
      <w:r w:rsidRPr="00C114ED">
        <w:rPr>
          <w:rFonts w:ascii="Times New Roman" w:hAnsi="Times New Roman" w:cs="Times New Roman"/>
          <w:b/>
          <w:bCs/>
          <w:sz w:val="24"/>
          <w:szCs w:val="24"/>
        </w:rPr>
        <w:t>.</w:t>
      </w:r>
      <w:r w:rsidRPr="00414B96">
        <w:rPr>
          <w:rFonts w:ascii="Times New Roman" w:hAnsi="Times New Roman" w:cs="Times New Roman"/>
          <w:sz w:val="24"/>
          <w:szCs w:val="24"/>
        </w:rPr>
        <w:t xml:space="preserve"> </w:t>
      </w:r>
      <w:r>
        <w:rPr>
          <w:rFonts w:ascii="Times New Roman" w:hAnsi="Times New Roman" w:cs="Times New Roman"/>
          <w:sz w:val="24"/>
          <w:szCs w:val="24"/>
        </w:rPr>
        <w:t>About the reorganization of Community Care – sounds like we don’t know yet who our advocates and contacts will be, or where our current ones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Dr. Greenstone) will land? </w:t>
      </w:r>
    </w:p>
    <w:p w14:paraId="6EE42FAF" w14:textId="77777777" w:rsidR="004C6209" w:rsidRDefault="004C6209" w:rsidP="004C6209">
      <w:pPr>
        <w:spacing w:after="0"/>
        <w:ind w:left="1440"/>
        <w:rPr>
          <w:rFonts w:ascii="Times New Roman" w:hAnsi="Times New Roman" w:cs="Times New Roman"/>
          <w:sz w:val="24"/>
          <w:szCs w:val="24"/>
        </w:rPr>
      </w:pPr>
    </w:p>
    <w:p w14:paraId="43064668" w14:textId="7080CAAA" w:rsidR="004C6209" w:rsidRDefault="004C6209" w:rsidP="004C6209">
      <w:pPr>
        <w:spacing w:after="0"/>
        <w:ind w:left="1440"/>
        <w:rPr>
          <w:rFonts w:ascii="Times New Roman" w:hAnsi="Times New Roman" w:cs="Times New Roman"/>
          <w:sz w:val="24"/>
          <w:szCs w:val="24"/>
        </w:rPr>
      </w:pPr>
      <w:r w:rsidRPr="00414B96">
        <w:rPr>
          <w:rFonts w:ascii="Times New Roman" w:hAnsi="Times New Roman" w:cs="Times New Roman"/>
          <w:sz w:val="24"/>
          <w:szCs w:val="24"/>
        </w:rPr>
        <w:t xml:space="preserve">A: </w:t>
      </w:r>
      <w:r w:rsidR="000A5466">
        <w:rPr>
          <w:rFonts w:ascii="Times New Roman" w:hAnsi="Times New Roman" w:cs="Times New Roman"/>
          <w:sz w:val="24"/>
          <w:szCs w:val="24"/>
        </w:rPr>
        <w:t xml:space="preserve">The only real departure that we know of is Kristin Cunningham, we will connect you with contacts once we know more. </w:t>
      </w:r>
    </w:p>
    <w:p w14:paraId="6EB9D259" w14:textId="77777777" w:rsidR="004C6209" w:rsidRDefault="004C6209" w:rsidP="004C6209">
      <w:pPr>
        <w:spacing w:after="0"/>
        <w:rPr>
          <w:rFonts w:ascii="Times New Roman" w:hAnsi="Times New Roman" w:cs="Times New Roman"/>
          <w:sz w:val="24"/>
          <w:szCs w:val="24"/>
        </w:rPr>
      </w:pPr>
    </w:p>
    <w:p w14:paraId="11835734" w14:textId="76B51A7D" w:rsidR="00C114ED" w:rsidRDefault="00C114ED" w:rsidP="00C114ED">
      <w:pPr>
        <w:spacing w:after="0"/>
        <w:ind w:left="1440"/>
        <w:jc w:val="center"/>
        <w:rPr>
          <w:rFonts w:ascii="Times New Roman" w:hAnsi="Times New Roman" w:cs="Times New Roman"/>
          <w:sz w:val="24"/>
          <w:szCs w:val="24"/>
        </w:rPr>
      </w:pPr>
    </w:p>
    <w:p w14:paraId="16F3A08F" w14:textId="77777777" w:rsidR="00C114ED" w:rsidRDefault="00C114ED" w:rsidP="00C114ED">
      <w:pPr>
        <w:spacing w:after="0"/>
        <w:jc w:val="center"/>
        <w:rPr>
          <w:rFonts w:ascii="Times New Roman" w:hAnsi="Times New Roman" w:cs="Times New Roman"/>
          <w:sz w:val="24"/>
          <w:szCs w:val="24"/>
        </w:rPr>
      </w:pPr>
    </w:p>
    <w:p w14:paraId="1CC61AE2" w14:textId="1A99BCFB" w:rsidR="00C114ED" w:rsidRPr="00414B96" w:rsidRDefault="00C114ED" w:rsidP="00C114ED">
      <w:pPr>
        <w:spacing w:after="0"/>
        <w:jc w:val="center"/>
        <w:rPr>
          <w:rFonts w:ascii="Times New Roman" w:hAnsi="Times New Roman" w:cs="Times New Roman"/>
          <w:sz w:val="24"/>
          <w:szCs w:val="24"/>
        </w:rPr>
      </w:pPr>
      <w:r>
        <w:rPr>
          <w:rFonts w:ascii="Times New Roman" w:hAnsi="Times New Roman" w:cs="Times New Roman"/>
          <w:sz w:val="24"/>
          <w:szCs w:val="24"/>
        </w:rPr>
        <w:t>Thank you!</w:t>
      </w:r>
    </w:p>
    <w:sectPr w:rsidR="00C114ED" w:rsidRPr="00414B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41BA"/>
    <w:multiLevelType w:val="hybridMultilevel"/>
    <w:tmpl w:val="5BB827D6"/>
    <w:lvl w:ilvl="0" w:tplc="C72C7432">
      <w:start w:val="1"/>
      <w:numFmt w:val="bullet"/>
      <w:lvlText w:val="•"/>
      <w:lvlJc w:val="left"/>
      <w:pPr>
        <w:tabs>
          <w:tab w:val="num" w:pos="720"/>
        </w:tabs>
        <w:ind w:left="720" w:hanging="360"/>
      </w:pPr>
      <w:rPr>
        <w:rFonts w:ascii="Arial" w:hAnsi="Arial" w:hint="default"/>
      </w:rPr>
    </w:lvl>
    <w:lvl w:ilvl="1" w:tplc="3B98BE7A" w:tentative="1">
      <w:start w:val="1"/>
      <w:numFmt w:val="bullet"/>
      <w:lvlText w:val="•"/>
      <w:lvlJc w:val="left"/>
      <w:pPr>
        <w:tabs>
          <w:tab w:val="num" w:pos="1440"/>
        </w:tabs>
        <w:ind w:left="1440" w:hanging="360"/>
      </w:pPr>
      <w:rPr>
        <w:rFonts w:ascii="Arial" w:hAnsi="Arial" w:hint="default"/>
      </w:rPr>
    </w:lvl>
    <w:lvl w:ilvl="2" w:tplc="EAD81C36" w:tentative="1">
      <w:start w:val="1"/>
      <w:numFmt w:val="bullet"/>
      <w:lvlText w:val="•"/>
      <w:lvlJc w:val="left"/>
      <w:pPr>
        <w:tabs>
          <w:tab w:val="num" w:pos="2160"/>
        </w:tabs>
        <w:ind w:left="2160" w:hanging="360"/>
      </w:pPr>
      <w:rPr>
        <w:rFonts w:ascii="Arial" w:hAnsi="Arial" w:hint="default"/>
      </w:rPr>
    </w:lvl>
    <w:lvl w:ilvl="3" w:tplc="9AEE0B58" w:tentative="1">
      <w:start w:val="1"/>
      <w:numFmt w:val="bullet"/>
      <w:lvlText w:val="•"/>
      <w:lvlJc w:val="left"/>
      <w:pPr>
        <w:tabs>
          <w:tab w:val="num" w:pos="2880"/>
        </w:tabs>
        <w:ind w:left="2880" w:hanging="360"/>
      </w:pPr>
      <w:rPr>
        <w:rFonts w:ascii="Arial" w:hAnsi="Arial" w:hint="default"/>
      </w:rPr>
    </w:lvl>
    <w:lvl w:ilvl="4" w:tplc="822C6BC0" w:tentative="1">
      <w:start w:val="1"/>
      <w:numFmt w:val="bullet"/>
      <w:lvlText w:val="•"/>
      <w:lvlJc w:val="left"/>
      <w:pPr>
        <w:tabs>
          <w:tab w:val="num" w:pos="3600"/>
        </w:tabs>
        <w:ind w:left="3600" w:hanging="360"/>
      </w:pPr>
      <w:rPr>
        <w:rFonts w:ascii="Arial" w:hAnsi="Arial" w:hint="default"/>
      </w:rPr>
    </w:lvl>
    <w:lvl w:ilvl="5" w:tplc="2A80ED78" w:tentative="1">
      <w:start w:val="1"/>
      <w:numFmt w:val="bullet"/>
      <w:lvlText w:val="•"/>
      <w:lvlJc w:val="left"/>
      <w:pPr>
        <w:tabs>
          <w:tab w:val="num" w:pos="4320"/>
        </w:tabs>
        <w:ind w:left="4320" w:hanging="360"/>
      </w:pPr>
      <w:rPr>
        <w:rFonts w:ascii="Arial" w:hAnsi="Arial" w:hint="default"/>
      </w:rPr>
    </w:lvl>
    <w:lvl w:ilvl="6" w:tplc="AA4E0EBE" w:tentative="1">
      <w:start w:val="1"/>
      <w:numFmt w:val="bullet"/>
      <w:lvlText w:val="•"/>
      <w:lvlJc w:val="left"/>
      <w:pPr>
        <w:tabs>
          <w:tab w:val="num" w:pos="5040"/>
        </w:tabs>
        <w:ind w:left="5040" w:hanging="360"/>
      </w:pPr>
      <w:rPr>
        <w:rFonts w:ascii="Arial" w:hAnsi="Arial" w:hint="default"/>
      </w:rPr>
    </w:lvl>
    <w:lvl w:ilvl="7" w:tplc="CB56505C" w:tentative="1">
      <w:start w:val="1"/>
      <w:numFmt w:val="bullet"/>
      <w:lvlText w:val="•"/>
      <w:lvlJc w:val="left"/>
      <w:pPr>
        <w:tabs>
          <w:tab w:val="num" w:pos="5760"/>
        </w:tabs>
        <w:ind w:left="5760" w:hanging="360"/>
      </w:pPr>
      <w:rPr>
        <w:rFonts w:ascii="Arial" w:hAnsi="Arial" w:hint="default"/>
      </w:rPr>
    </w:lvl>
    <w:lvl w:ilvl="8" w:tplc="2C0AFD0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A967EA"/>
    <w:multiLevelType w:val="multilevel"/>
    <w:tmpl w:val="3B76AD5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bCs w:val="0"/>
        <w:color w:val="auto"/>
      </w:rPr>
    </w:lvl>
    <w:lvl w:ilvl="3">
      <w:start w:val="1"/>
      <w:numFmt w:val="decimal"/>
      <w:lvlText w:val="(%4)"/>
      <w:lvlJc w:val="left"/>
      <w:pPr>
        <w:ind w:left="1440" w:hanging="360"/>
      </w:pPr>
      <w:rPr>
        <w:color w:val="auto"/>
      </w:rPr>
    </w:lvl>
    <w:lvl w:ilvl="4">
      <w:start w:val="1"/>
      <w:numFmt w:val="lowerLetter"/>
      <w:lvlText w:val="(%5)"/>
      <w:lvlJc w:val="left"/>
      <w:pPr>
        <w:ind w:left="1800" w:hanging="360"/>
      </w:pPr>
      <w:rPr>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BC442D7"/>
    <w:multiLevelType w:val="multilevel"/>
    <w:tmpl w:val="3B76AD5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bCs w:val="0"/>
        <w:color w:val="auto"/>
      </w:rPr>
    </w:lvl>
    <w:lvl w:ilvl="3">
      <w:start w:val="1"/>
      <w:numFmt w:val="decimal"/>
      <w:lvlText w:val="(%4)"/>
      <w:lvlJc w:val="left"/>
      <w:pPr>
        <w:ind w:left="1440" w:hanging="360"/>
      </w:pPr>
      <w:rPr>
        <w:color w:val="auto"/>
      </w:rPr>
    </w:lvl>
    <w:lvl w:ilvl="4">
      <w:start w:val="1"/>
      <w:numFmt w:val="lowerLetter"/>
      <w:lvlText w:val="(%5)"/>
      <w:lvlJc w:val="left"/>
      <w:pPr>
        <w:ind w:left="1800" w:hanging="360"/>
      </w:pPr>
      <w:rPr>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1E30CBC"/>
    <w:multiLevelType w:val="hybridMultilevel"/>
    <w:tmpl w:val="7AEC36AA"/>
    <w:lvl w:ilvl="0" w:tplc="6240D156">
      <w:start w:val="1"/>
      <w:numFmt w:val="bullet"/>
      <w:lvlText w:val="•"/>
      <w:lvlJc w:val="left"/>
      <w:pPr>
        <w:tabs>
          <w:tab w:val="num" w:pos="720"/>
        </w:tabs>
        <w:ind w:left="720" w:hanging="360"/>
      </w:pPr>
      <w:rPr>
        <w:rFonts w:ascii="Arial" w:hAnsi="Arial" w:hint="default"/>
      </w:rPr>
    </w:lvl>
    <w:lvl w:ilvl="1" w:tplc="49EC34DA" w:tentative="1">
      <w:start w:val="1"/>
      <w:numFmt w:val="bullet"/>
      <w:lvlText w:val="•"/>
      <w:lvlJc w:val="left"/>
      <w:pPr>
        <w:tabs>
          <w:tab w:val="num" w:pos="1440"/>
        </w:tabs>
        <w:ind w:left="1440" w:hanging="360"/>
      </w:pPr>
      <w:rPr>
        <w:rFonts w:ascii="Arial" w:hAnsi="Arial" w:hint="default"/>
      </w:rPr>
    </w:lvl>
    <w:lvl w:ilvl="2" w:tplc="E1EA716A" w:tentative="1">
      <w:start w:val="1"/>
      <w:numFmt w:val="bullet"/>
      <w:lvlText w:val="•"/>
      <w:lvlJc w:val="left"/>
      <w:pPr>
        <w:tabs>
          <w:tab w:val="num" w:pos="2160"/>
        </w:tabs>
        <w:ind w:left="2160" w:hanging="360"/>
      </w:pPr>
      <w:rPr>
        <w:rFonts w:ascii="Arial" w:hAnsi="Arial" w:hint="default"/>
      </w:rPr>
    </w:lvl>
    <w:lvl w:ilvl="3" w:tplc="65861A7A" w:tentative="1">
      <w:start w:val="1"/>
      <w:numFmt w:val="bullet"/>
      <w:lvlText w:val="•"/>
      <w:lvlJc w:val="left"/>
      <w:pPr>
        <w:tabs>
          <w:tab w:val="num" w:pos="2880"/>
        </w:tabs>
        <w:ind w:left="2880" w:hanging="360"/>
      </w:pPr>
      <w:rPr>
        <w:rFonts w:ascii="Arial" w:hAnsi="Arial" w:hint="default"/>
      </w:rPr>
    </w:lvl>
    <w:lvl w:ilvl="4" w:tplc="41548E9C" w:tentative="1">
      <w:start w:val="1"/>
      <w:numFmt w:val="bullet"/>
      <w:lvlText w:val="•"/>
      <w:lvlJc w:val="left"/>
      <w:pPr>
        <w:tabs>
          <w:tab w:val="num" w:pos="3600"/>
        </w:tabs>
        <w:ind w:left="3600" w:hanging="360"/>
      </w:pPr>
      <w:rPr>
        <w:rFonts w:ascii="Arial" w:hAnsi="Arial" w:hint="default"/>
      </w:rPr>
    </w:lvl>
    <w:lvl w:ilvl="5" w:tplc="5C940F20" w:tentative="1">
      <w:start w:val="1"/>
      <w:numFmt w:val="bullet"/>
      <w:lvlText w:val="•"/>
      <w:lvlJc w:val="left"/>
      <w:pPr>
        <w:tabs>
          <w:tab w:val="num" w:pos="4320"/>
        </w:tabs>
        <w:ind w:left="4320" w:hanging="360"/>
      </w:pPr>
      <w:rPr>
        <w:rFonts w:ascii="Arial" w:hAnsi="Arial" w:hint="default"/>
      </w:rPr>
    </w:lvl>
    <w:lvl w:ilvl="6" w:tplc="B3F8D4FA" w:tentative="1">
      <w:start w:val="1"/>
      <w:numFmt w:val="bullet"/>
      <w:lvlText w:val="•"/>
      <w:lvlJc w:val="left"/>
      <w:pPr>
        <w:tabs>
          <w:tab w:val="num" w:pos="5040"/>
        </w:tabs>
        <w:ind w:left="5040" w:hanging="360"/>
      </w:pPr>
      <w:rPr>
        <w:rFonts w:ascii="Arial" w:hAnsi="Arial" w:hint="default"/>
      </w:rPr>
    </w:lvl>
    <w:lvl w:ilvl="7" w:tplc="FAA66674" w:tentative="1">
      <w:start w:val="1"/>
      <w:numFmt w:val="bullet"/>
      <w:lvlText w:val="•"/>
      <w:lvlJc w:val="left"/>
      <w:pPr>
        <w:tabs>
          <w:tab w:val="num" w:pos="5760"/>
        </w:tabs>
        <w:ind w:left="5760" w:hanging="360"/>
      </w:pPr>
      <w:rPr>
        <w:rFonts w:ascii="Arial" w:hAnsi="Arial" w:hint="default"/>
      </w:rPr>
    </w:lvl>
    <w:lvl w:ilvl="8" w:tplc="F7843B9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7501316"/>
    <w:multiLevelType w:val="hybridMultilevel"/>
    <w:tmpl w:val="C92AF1C6"/>
    <w:lvl w:ilvl="0" w:tplc="E81E7DD4">
      <w:start w:val="1"/>
      <w:numFmt w:val="bullet"/>
      <w:lvlText w:val="•"/>
      <w:lvlJc w:val="left"/>
      <w:pPr>
        <w:tabs>
          <w:tab w:val="num" w:pos="720"/>
        </w:tabs>
        <w:ind w:left="720" w:hanging="360"/>
      </w:pPr>
      <w:rPr>
        <w:rFonts w:ascii="Arial" w:hAnsi="Arial" w:hint="default"/>
      </w:rPr>
    </w:lvl>
    <w:lvl w:ilvl="1" w:tplc="9522B07C" w:tentative="1">
      <w:start w:val="1"/>
      <w:numFmt w:val="bullet"/>
      <w:lvlText w:val="•"/>
      <w:lvlJc w:val="left"/>
      <w:pPr>
        <w:tabs>
          <w:tab w:val="num" w:pos="1440"/>
        </w:tabs>
        <w:ind w:left="1440" w:hanging="360"/>
      </w:pPr>
      <w:rPr>
        <w:rFonts w:ascii="Arial" w:hAnsi="Arial" w:hint="default"/>
      </w:rPr>
    </w:lvl>
    <w:lvl w:ilvl="2" w:tplc="F516E2F0" w:tentative="1">
      <w:start w:val="1"/>
      <w:numFmt w:val="bullet"/>
      <w:lvlText w:val="•"/>
      <w:lvlJc w:val="left"/>
      <w:pPr>
        <w:tabs>
          <w:tab w:val="num" w:pos="2160"/>
        </w:tabs>
        <w:ind w:left="2160" w:hanging="360"/>
      </w:pPr>
      <w:rPr>
        <w:rFonts w:ascii="Arial" w:hAnsi="Arial" w:hint="default"/>
      </w:rPr>
    </w:lvl>
    <w:lvl w:ilvl="3" w:tplc="CBA86ED0" w:tentative="1">
      <w:start w:val="1"/>
      <w:numFmt w:val="bullet"/>
      <w:lvlText w:val="•"/>
      <w:lvlJc w:val="left"/>
      <w:pPr>
        <w:tabs>
          <w:tab w:val="num" w:pos="2880"/>
        </w:tabs>
        <w:ind w:left="2880" w:hanging="360"/>
      </w:pPr>
      <w:rPr>
        <w:rFonts w:ascii="Arial" w:hAnsi="Arial" w:hint="default"/>
      </w:rPr>
    </w:lvl>
    <w:lvl w:ilvl="4" w:tplc="BF3021FE" w:tentative="1">
      <w:start w:val="1"/>
      <w:numFmt w:val="bullet"/>
      <w:lvlText w:val="•"/>
      <w:lvlJc w:val="left"/>
      <w:pPr>
        <w:tabs>
          <w:tab w:val="num" w:pos="3600"/>
        </w:tabs>
        <w:ind w:left="3600" w:hanging="360"/>
      </w:pPr>
      <w:rPr>
        <w:rFonts w:ascii="Arial" w:hAnsi="Arial" w:hint="default"/>
      </w:rPr>
    </w:lvl>
    <w:lvl w:ilvl="5" w:tplc="71E855FA" w:tentative="1">
      <w:start w:val="1"/>
      <w:numFmt w:val="bullet"/>
      <w:lvlText w:val="•"/>
      <w:lvlJc w:val="left"/>
      <w:pPr>
        <w:tabs>
          <w:tab w:val="num" w:pos="4320"/>
        </w:tabs>
        <w:ind w:left="4320" w:hanging="360"/>
      </w:pPr>
      <w:rPr>
        <w:rFonts w:ascii="Arial" w:hAnsi="Arial" w:hint="default"/>
      </w:rPr>
    </w:lvl>
    <w:lvl w:ilvl="6" w:tplc="C2FCB92A" w:tentative="1">
      <w:start w:val="1"/>
      <w:numFmt w:val="bullet"/>
      <w:lvlText w:val="•"/>
      <w:lvlJc w:val="left"/>
      <w:pPr>
        <w:tabs>
          <w:tab w:val="num" w:pos="5040"/>
        </w:tabs>
        <w:ind w:left="5040" w:hanging="360"/>
      </w:pPr>
      <w:rPr>
        <w:rFonts w:ascii="Arial" w:hAnsi="Arial" w:hint="default"/>
      </w:rPr>
    </w:lvl>
    <w:lvl w:ilvl="7" w:tplc="39D6231E" w:tentative="1">
      <w:start w:val="1"/>
      <w:numFmt w:val="bullet"/>
      <w:lvlText w:val="•"/>
      <w:lvlJc w:val="left"/>
      <w:pPr>
        <w:tabs>
          <w:tab w:val="num" w:pos="5760"/>
        </w:tabs>
        <w:ind w:left="5760" w:hanging="360"/>
      </w:pPr>
      <w:rPr>
        <w:rFonts w:ascii="Arial" w:hAnsi="Arial" w:hint="default"/>
      </w:rPr>
    </w:lvl>
    <w:lvl w:ilvl="8" w:tplc="86FA9C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AF20B31"/>
    <w:multiLevelType w:val="hybridMultilevel"/>
    <w:tmpl w:val="0B6C9AD2"/>
    <w:lvl w:ilvl="0" w:tplc="E7809FE8">
      <w:start w:val="1"/>
      <w:numFmt w:val="bullet"/>
      <w:lvlText w:val="•"/>
      <w:lvlJc w:val="left"/>
      <w:pPr>
        <w:tabs>
          <w:tab w:val="num" w:pos="720"/>
        </w:tabs>
        <w:ind w:left="720" w:hanging="360"/>
      </w:pPr>
      <w:rPr>
        <w:rFonts w:ascii="Arial" w:hAnsi="Arial" w:hint="default"/>
      </w:rPr>
    </w:lvl>
    <w:lvl w:ilvl="1" w:tplc="0DB4F5EC" w:tentative="1">
      <w:start w:val="1"/>
      <w:numFmt w:val="bullet"/>
      <w:lvlText w:val="•"/>
      <w:lvlJc w:val="left"/>
      <w:pPr>
        <w:tabs>
          <w:tab w:val="num" w:pos="1440"/>
        </w:tabs>
        <w:ind w:left="1440" w:hanging="360"/>
      </w:pPr>
      <w:rPr>
        <w:rFonts w:ascii="Arial" w:hAnsi="Arial" w:hint="default"/>
      </w:rPr>
    </w:lvl>
    <w:lvl w:ilvl="2" w:tplc="FC9CB5DC" w:tentative="1">
      <w:start w:val="1"/>
      <w:numFmt w:val="bullet"/>
      <w:lvlText w:val="•"/>
      <w:lvlJc w:val="left"/>
      <w:pPr>
        <w:tabs>
          <w:tab w:val="num" w:pos="2160"/>
        </w:tabs>
        <w:ind w:left="2160" w:hanging="360"/>
      </w:pPr>
      <w:rPr>
        <w:rFonts w:ascii="Arial" w:hAnsi="Arial" w:hint="default"/>
      </w:rPr>
    </w:lvl>
    <w:lvl w:ilvl="3" w:tplc="6E4244CA" w:tentative="1">
      <w:start w:val="1"/>
      <w:numFmt w:val="bullet"/>
      <w:lvlText w:val="•"/>
      <w:lvlJc w:val="left"/>
      <w:pPr>
        <w:tabs>
          <w:tab w:val="num" w:pos="2880"/>
        </w:tabs>
        <w:ind w:left="2880" w:hanging="360"/>
      </w:pPr>
      <w:rPr>
        <w:rFonts w:ascii="Arial" w:hAnsi="Arial" w:hint="default"/>
      </w:rPr>
    </w:lvl>
    <w:lvl w:ilvl="4" w:tplc="5ED8EB0E" w:tentative="1">
      <w:start w:val="1"/>
      <w:numFmt w:val="bullet"/>
      <w:lvlText w:val="•"/>
      <w:lvlJc w:val="left"/>
      <w:pPr>
        <w:tabs>
          <w:tab w:val="num" w:pos="3600"/>
        </w:tabs>
        <w:ind w:left="3600" w:hanging="360"/>
      </w:pPr>
      <w:rPr>
        <w:rFonts w:ascii="Arial" w:hAnsi="Arial" w:hint="default"/>
      </w:rPr>
    </w:lvl>
    <w:lvl w:ilvl="5" w:tplc="FDDA3724" w:tentative="1">
      <w:start w:val="1"/>
      <w:numFmt w:val="bullet"/>
      <w:lvlText w:val="•"/>
      <w:lvlJc w:val="left"/>
      <w:pPr>
        <w:tabs>
          <w:tab w:val="num" w:pos="4320"/>
        </w:tabs>
        <w:ind w:left="4320" w:hanging="360"/>
      </w:pPr>
      <w:rPr>
        <w:rFonts w:ascii="Arial" w:hAnsi="Arial" w:hint="default"/>
      </w:rPr>
    </w:lvl>
    <w:lvl w:ilvl="6" w:tplc="B7F6DDFA" w:tentative="1">
      <w:start w:val="1"/>
      <w:numFmt w:val="bullet"/>
      <w:lvlText w:val="•"/>
      <w:lvlJc w:val="left"/>
      <w:pPr>
        <w:tabs>
          <w:tab w:val="num" w:pos="5040"/>
        </w:tabs>
        <w:ind w:left="5040" w:hanging="360"/>
      </w:pPr>
      <w:rPr>
        <w:rFonts w:ascii="Arial" w:hAnsi="Arial" w:hint="default"/>
      </w:rPr>
    </w:lvl>
    <w:lvl w:ilvl="7" w:tplc="38B4B03E" w:tentative="1">
      <w:start w:val="1"/>
      <w:numFmt w:val="bullet"/>
      <w:lvlText w:val="•"/>
      <w:lvlJc w:val="left"/>
      <w:pPr>
        <w:tabs>
          <w:tab w:val="num" w:pos="5760"/>
        </w:tabs>
        <w:ind w:left="5760" w:hanging="360"/>
      </w:pPr>
      <w:rPr>
        <w:rFonts w:ascii="Arial" w:hAnsi="Arial" w:hint="default"/>
      </w:rPr>
    </w:lvl>
    <w:lvl w:ilvl="8" w:tplc="B4C8CF3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BEF"/>
    <w:rsid w:val="000075B0"/>
    <w:rsid w:val="00076480"/>
    <w:rsid w:val="000A5466"/>
    <w:rsid w:val="000D7B8F"/>
    <w:rsid w:val="00191D67"/>
    <w:rsid w:val="001C7F86"/>
    <w:rsid w:val="001E60B0"/>
    <w:rsid w:val="00207AFB"/>
    <w:rsid w:val="00295246"/>
    <w:rsid w:val="002B5D79"/>
    <w:rsid w:val="003375B8"/>
    <w:rsid w:val="00347563"/>
    <w:rsid w:val="00355DE5"/>
    <w:rsid w:val="00366BEF"/>
    <w:rsid w:val="00387A28"/>
    <w:rsid w:val="003A4BC1"/>
    <w:rsid w:val="00414B96"/>
    <w:rsid w:val="004307E7"/>
    <w:rsid w:val="004528F2"/>
    <w:rsid w:val="004C6209"/>
    <w:rsid w:val="00511712"/>
    <w:rsid w:val="00541B4D"/>
    <w:rsid w:val="005F15C9"/>
    <w:rsid w:val="006122C8"/>
    <w:rsid w:val="006621FC"/>
    <w:rsid w:val="006751F1"/>
    <w:rsid w:val="0071070D"/>
    <w:rsid w:val="007447B9"/>
    <w:rsid w:val="008D451F"/>
    <w:rsid w:val="009B22D6"/>
    <w:rsid w:val="009F151E"/>
    <w:rsid w:val="00A02902"/>
    <w:rsid w:val="00A566C9"/>
    <w:rsid w:val="00AF4436"/>
    <w:rsid w:val="00B65E22"/>
    <w:rsid w:val="00C114ED"/>
    <w:rsid w:val="00CF41D4"/>
    <w:rsid w:val="00D31907"/>
    <w:rsid w:val="00DA0BA3"/>
    <w:rsid w:val="00DC151A"/>
    <w:rsid w:val="00E07BA6"/>
    <w:rsid w:val="00E4243D"/>
    <w:rsid w:val="00E87BD9"/>
    <w:rsid w:val="00F03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4DFA4"/>
  <w15:chartTrackingRefBased/>
  <w15:docId w15:val="{E570E803-A4CE-4144-90F5-B7E3E3EB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B8F"/>
    <w:pPr>
      <w:ind w:left="720"/>
      <w:contextualSpacing/>
    </w:pPr>
  </w:style>
  <w:style w:type="character" w:styleId="Hyperlink">
    <w:name w:val="Hyperlink"/>
    <w:basedOn w:val="DefaultParagraphFont"/>
    <w:uiPriority w:val="99"/>
    <w:unhideWhenUsed/>
    <w:rsid w:val="00E07BA6"/>
    <w:rPr>
      <w:color w:val="0563C1" w:themeColor="hyperlink"/>
      <w:u w:val="single"/>
    </w:rPr>
  </w:style>
  <w:style w:type="character" w:styleId="UnresolvedMention">
    <w:name w:val="Unresolved Mention"/>
    <w:basedOn w:val="DefaultParagraphFont"/>
    <w:uiPriority w:val="99"/>
    <w:semiHidden/>
    <w:unhideWhenUsed/>
    <w:rsid w:val="00E07BA6"/>
    <w:rPr>
      <w:color w:val="605E5C"/>
      <w:shd w:val="clear" w:color="auto" w:fill="E1DFDD"/>
    </w:rPr>
  </w:style>
  <w:style w:type="character" w:styleId="CommentReference">
    <w:name w:val="annotation reference"/>
    <w:basedOn w:val="DefaultParagraphFont"/>
    <w:uiPriority w:val="99"/>
    <w:semiHidden/>
    <w:unhideWhenUsed/>
    <w:rsid w:val="00347563"/>
    <w:rPr>
      <w:sz w:val="16"/>
      <w:szCs w:val="16"/>
    </w:rPr>
  </w:style>
  <w:style w:type="paragraph" w:styleId="CommentText">
    <w:name w:val="annotation text"/>
    <w:basedOn w:val="Normal"/>
    <w:link w:val="CommentTextChar"/>
    <w:uiPriority w:val="99"/>
    <w:semiHidden/>
    <w:unhideWhenUsed/>
    <w:rsid w:val="00347563"/>
    <w:pPr>
      <w:spacing w:line="240" w:lineRule="auto"/>
    </w:pPr>
    <w:rPr>
      <w:sz w:val="20"/>
      <w:szCs w:val="20"/>
    </w:rPr>
  </w:style>
  <w:style w:type="character" w:customStyle="1" w:styleId="CommentTextChar">
    <w:name w:val="Comment Text Char"/>
    <w:basedOn w:val="DefaultParagraphFont"/>
    <w:link w:val="CommentText"/>
    <w:uiPriority w:val="99"/>
    <w:semiHidden/>
    <w:rsid w:val="00347563"/>
    <w:rPr>
      <w:sz w:val="20"/>
      <w:szCs w:val="20"/>
    </w:rPr>
  </w:style>
  <w:style w:type="paragraph" w:styleId="CommentSubject">
    <w:name w:val="annotation subject"/>
    <w:basedOn w:val="CommentText"/>
    <w:next w:val="CommentText"/>
    <w:link w:val="CommentSubjectChar"/>
    <w:uiPriority w:val="99"/>
    <w:semiHidden/>
    <w:unhideWhenUsed/>
    <w:rsid w:val="00347563"/>
    <w:rPr>
      <w:b/>
      <w:bCs/>
    </w:rPr>
  </w:style>
  <w:style w:type="character" w:customStyle="1" w:styleId="CommentSubjectChar">
    <w:name w:val="Comment Subject Char"/>
    <w:basedOn w:val="CommentTextChar"/>
    <w:link w:val="CommentSubject"/>
    <w:uiPriority w:val="99"/>
    <w:semiHidden/>
    <w:rsid w:val="003475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614063">
      <w:bodyDiv w:val="1"/>
      <w:marLeft w:val="0"/>
      <w:marRight w:val="0"/>
      <w:marTop w:val="0"/>
      <w:marBottom w:val="0"/>
      <w:divBdr>
        <w:top w:val="none" w:sz="0" w:space="0" w:color="auto"/>
        <w:left w:val="none" w:sz="0" w:space="0" w:color="auto"/>
        <w:bottom w:val="none" w:sz="0" w:space="0" w:color="auto"/>
        <w:right w:val="none" w:sz="0" w:space="0" w:color="auto"/>
      </w:divBdr>
      <w:divsChild>
        <w:div w:id="1872299396">
          <w:marLeft w:val="0"/>
          <w:marRight w:val="0"/>
          <w:marTop w:val="0"/>
          <w:marBottom w:val="0"/>
          <w:divBdr>
            <w:top w:val="none" w:sz="0" w:space="0" w:color="auto"/>
            <w:left w:val="none" w:sz="0" w:space="0" w:color="auto"/>
            <w:bottom w:val="none" w:sz="0" w:space="0" w:color="auto"/>
            <w:right w:val="none" w:sz="0" w:space="0" w:color="auto"/>
          </w:divBdr>
        </w:div>
      </w:divsChild>
    </w:div>
    <w:div w:id="901718102">
      <w:bodyDiv w:val="1"/>
      <w:marLeft w:val="0"/>
      <w:marRight w:val="0"/>
      <w:marTop w:val="0"/>
      <w:marBottom w:val="0"/>
      <w:divBdr>
        <w:top w:val="none" w:sz="0" w:space="0" w:color="auto"/>
        <w:left w:val="none" w:sz="0" w:space="0" w:color="auto"/>
        <w:bottom w:val="none" w:sz="0" w:space="0" w:color="auto"/>
        <w:right w:val="none" w:sz="0" w:space="0" w:color="auto"/>
      </w:divBdr>
      <w:divsChild>
        <w:div w:id="1668744887">
          <w:marLeft w:val="360"/>
          <w:marRight w:val="0"/>
          <w:marTop w:val="200"/>
          <w:marBottom w:val="0"/>
          <w:divBdr>
            <w:top w:val="none" w:sz="0" w:space="0" w:color="auto"/>
            <w:left w:val="none" w:sz="0" w:space="0" w:color="auto"/>
            <w:bottom w:val="none" w:sz="0" w:space="0" w:color="auto"/>
            <w:right w:val="none" w:sz="0" w:space="0" w:color="auto"/>
          </w:divBdr>
        </w:div>
        <w:div w:id="501513537">
          <w:marLeft w:val="360"/>
          <w:marRight w:val="0"/>
          <w:marTop w:val="200"/>
          <w:marBottom w:val="0"/>
          <w:divBdr>
            <w:top w:val="none" w:sz="0" w:space="0" w:color="auto"/>
            <w:left w:val="none" w:sz="0" w:space="0" w:color="auto"/>
            <w:bottom w:val="none" w:sz="0" w:space="0" w:color="auto"/>
            <w:right w:val="none" w:sz="0" w:space="0" w:color="auto"/>
          </w:divBdr>
        </w:div>
        <w:div w:id="1359693458">
          <w:marLeft w:val="360"/>
          <w:marRight w:val="0"/>
          <w:marTop w:val="200"/>
          <w:marBottom w:val="0"/>
          <w:divBdr>
            <w:top w:val="none" w:sz="0" w:space="0" w:color="auto"/>
            <w:left w:val="none" w:sz="0" w:space="0" w:color="auto"/>
            <w:bottom w:val="none" w:sz="0" w:space="0" w:color="auto"/>
            <w:right w:val="none" w:sz="0" w:space="0" w:color="auto"/>
          </w:divBdr>
        </w:div>
        <w:div w:id="1390494482">
          <w:marLeft w:val="360"/>
          <w:marRight w:val="0"/>
          <w:marTop w:val="200"/>
          <w:marBottom w:val="0"/>
          <w:divBdr>
            <w:top w:val="none" w:sz="0" w:space="0" w:color="auto"/>
            <w:left w:val="none" w:sz="0" w:space="0" w:color="auto"/>
            <w:bottom w:val="none" w:sz="0" w:space="0" w:color="auto"/>
            <w:right w:val="none" w:sz="0" w:space="0" w:color="auto"/>
          </w:divBdr>
        </w:div>
      </w:divsChild>
    </w:div>
    <w:div w:id="1230455415">
      <w:bodyDiv w:val="1"/>
      <w:marLeft w:val="0"/>
      <w:marRight w:val="0"/>
      <w:marTop w:val="0"/>
      <w:marBottom w:val="0"/>
      <w:divBdr>
        <w:top w:val="none" w:sz="0" w:space="0" w:color="auto"/>
        <w:left w:val="none" w:sz="0" w:space="0" w:color="auto"/>
        <w:bottom w:val="none" w:sz="0" w:space="0" w:color="auto"/>
        <w:right w:val="none" w:sz="0" w:space="0" w:color="auto"/>
      </w:divBdr>
      <w:divsChild>
        <w:div w:id="858355181">
          <w:marLeft w:val="360"/>
          <w:marRight w:val="0"/>
          <w:marTop w:val="200"/>
          <w:marBottom w:val="0"/>
          <w:divBdr>
            <w:top w:val="none" w:sz="0" w:space="0" w:color="auto"/>
            <w:left w:val="none" w:sz="0" w:space="0" w:color="auto"/>
            <w:bottom w:val="none" w:sz="0" w:space="0" w:color="auto"/>
            <w:right w:val="none" w:sz="0" w:space="0" w:color="auto"/>
          </w:divBdr>
        </w:div>
        <w:div w:id="1815367288">
          <w:marLeft w:val="360"/>
          <w:marRight w:val="0"/>
          <w:marTop w:val="200"/>
          <w:marBottom w:val="0"/>
          <w:divBdr>
            <w:top w:val="none" w:sz="0" w:space="0" w:color="auto"/>
            <w:left w:val="none" w:sz="0" w:space="0" w:color="auto"/>
            <w:bottom w:val="none" w:sz="0" w:space="0" w:color="auto"/>
            <w:right w:val="none" w:sz="0" w:space="0" w:color="auto"/>
          </w:divBdr>
        </w:div>
        <w:div w:id="721058636">
          <w:marLeft w:val="360"/>
          <w:marRight w:val="0"/>
          <w:marTop w:val="200"/>
          <w:marBottom w:val="0"/>
          <w:divBdr>
            <w:top w:val="none" w:sz="0" w:space="0" w:color="auto"/>
            <w:left w:val="none" w:sz="0" w:space="0" w:color="auto"/>
            <w:bottom w:val="none" w:sz="0" w:space="0" w:color="auto"/>
            <w:right w:val="none" w:sz="0" w:space="0" w:color="auto"/>
          </w:divBdr>
        </w:div>
      </w:divsChild>
    </w:div>
    <w:div w:id="1699699945">
      <w:bodyDiv w:val="1"/>
      <w:marLeft w:val="0"/>
      <w:marRight w:val="0"/>
      <w:marTop w:val="0"/>
      <w:marBottom w:val="0"/>
      <w:divBdr>
        <w:top w:val="none" w:sz="0" w:space="0" w:color="auto"/>
        <w:left w:val="none" w:sz="0" w:space="0" w:color="auto"/>
        <w:bottom w:val="none" w:sz="0" w:space="0" w:color="auto"/>
        <w:right w:val="none" w:sz="0" w:space="0" w:color="auto"/>
      </w:divBdr>
      <w:divsChild>
        <w:div w:id="990409279">
          <w:marLeft w:val="360"/>
          <w:marRight w:val="0"/>
          <w:marTop w:val="200"/>
          <w:marBottom w:val="0"/>
          <w:divBdr>
            <w:top w:val="none" w:sz="0" w:space="0" w:color="auto"/>
            <w:left w:val="none" w:sz="0" w:space="0" w:color="auto"/>
            <w:bottom w:val="none" w:sz="0" w:space="0" w:color="auto"/>
            <w:right w:val="none" w:sz="0" w:space="0" w:color="auto"/>
          </w:divBdr>
        </w:div>
        <w:div w:id="1780905682">
          <w:marLeft w:val="360"/>
          <w:marRight w:val="0"/>
          <w:marTop w:val="200"/>
          <w:marBottom w:val="0"/>
          <w:divBdr>
            <w:top w:val="none" w:sz="0" w:space="0" w:color="auto"/>
            <w:left w:val="none" w:sz="0" w:space="0" w:color="auto"/>
            <w:bottom w:val="none" w:sz="0" w:space="0" w:color="auto"/>
            <w:right w:val="none" w:sz="0" w:space="0" w:color="auto"/>
          </w:divBdr>
        </w:div>
        <w:div w:id="243758416">
          <w:marLeft w:val="360"/>
          <w:marRight w:val="0"/>
          <w:marTop w:val="200"/>
          <w:marBottom w:val="0"/>
          <w:divBdr>
            <w:top w:val="none" w:sz="0" w:space="0" w:color="auto"/>
            <w:left w:val="none" w:sz="0" w:space="0" w:color="auto"/>
            <w:bottom w:val="none" w:sz="0" w:space="0" w:color="auto"/>
            <w:right w:val="none" w:sz="0" w:space="0" w:color="auto"/>
          </w:divBdr>
        </w:div>
        <w:div w:id="2121296195">
          <w:marLeft w:val="360"/>
          <w:marRight w:val="0"/>
          <w:marTop w:val="200"/>
          <w:marBottom w:val="0"/>
          <w:divBdr>
            <w:top w:val="none" w:sz="0" w:space="0" w:color="auto"/>
            <w:left w:val="none" w:sz="0" w:space="0" w:color="auto"/>
            <w:bottom w:val="none" w:sz="0" w:space="0" w:color="auto"/>
            <w:right w:val="none" w:sz="0" w:space="0" w:color="auto"/>
          </w:divBdr>
        </w:div>
      </w:divsChild>
    </w:div>
    <w:div w:id="1712801975">
      <w:bodyDiv w:val="1"/>
      <w:marLeft w:val="0"/>
      <w:marRight w:val="0"/>
      <w:marTop w:val="0"/>
      <w:marBottom w:val="0"/>
      <w:divBdr>
        <w:top w:val="none" w:sz="0" w:space="0" w:color="auto"/>
        <w:left w:val="none" w:sz="0" w:space="0" w:color="auto"/>
        <w:bottom w:val="none" w:sz="0" w:space="0" w:color="auto"/>
        <w:right w:val="none" w:sz="0" w:space="0" w:color="auto"/>
      </w:divBdr>
      <w:divsChild>
        <w:div w:id="26759605">
          <w:marLeft w:val="360"/>
          <w:marRight w:val="0"/>
          <w:marTop w:val="200"/>
          <w:marBottom w:val="0"/>
          <w:divBdr>
            <w:top w:val="none" w:sz="0" w:space="0" w:color="auto"/>
            <w:left w:val="none" w:sz="0" w:space="0" w:color="auto"/>
            <w:bottom w:val="none" w:sz="0" w:space="0" w:color="auto"/>
            <w:right w:val="none" w:sz="0" w:space="0" w:color="auto"/>
          </w:divBdr>
        </w:div>
        <w:div w:id="1230530479">
          <w:marLeft w:val="360"/>
          <w:marRight w:val="0"/>
          <w:marTop w:val="200"/>
          <w:marBottom w:val="0"/>
          <w:divBdr>
            <w:top w:val="none" w:sz="0" w:space="0" w:color="auto"/>
            <w:left w:val="none" w:sz="0" w:space="0" w:color="auto"/>
            <w:bottom w:val="none" w:sz="0" w:space="0" w:color="auto"/>
            <w:right w:val="none" w:sz="0" w:space="0" w:color="auto"/>
          </w:divBdr>
        </w:div>
        <w:div w:id="995839402">
          <w:marLeft w:val="360"/>
          <w:marRight w:val="0"/>
          <w:marTop w:val="200"/>
          <w:marBottom w:val="0"/>
          <w:divBdr>
            <w:top w:val="none" w:sz="0" w:space="0" w:color="auto"/>
            <w:left w:val="none" w:sz="0" w:space="0" w:color="auto"/>
            <w:bottom w:val="none" w:sz="0" w:space="0" w:color="auto"/>
            <w:right w:val="none" w:sz="0" w:space="0" w:color="auto"/>
          </w:divBdr>
        </w:div>
        <w:div w:id="437680466">
          <w:marLeft w:val="360"/>
          <w:marRight w:val="0"/>
          <w:marTop w:val="200"/>
          <w:marBottom w:val="0"/>
          <w:divBdr>
            <w:top w:val="none" w:sz="0" w:space="0" w:color="auto"/>
            <w:left w:val="none" w:sz="0" w:space="0" w:color="auto"/>
            <w:bottom w:val="none" w:sz="0" w:space="0" w:color="auto"/>
            <w:right w:val="none" w:sz="0" w:space="0" w:color="auto"/>
          </w:divBdr>
        </w:div>
        <w:div w:id="1346596835">
          <w:marLeft w:val="360"/>
          <w:marRight w:val="0"/>
          <w:marTop w:val="200"/>
          <w:marBottom w:val="0"/>
          <w:divBdr>
            <w:top w:val="none" w:sz="0" w:space="0" w:color="auto"/>
            <w:left w:val="none" w:sz="0" w:space="0" w:color="auto"/>
            <w:bottom w:val="none" w:sz="0" w:space="0" w:color="auto"/>
            <w:right w:val="none" w:sz="0" w:space="0" w:color="auto"/>
          </w:divBdr>
        </w:div>
        <w:div w:id="1373381045">
          <w:marLeft w:val="360"/>
          <w:marRight w:val="0"/>
          <w:marTop w:val="200"/>
          <w:marBottom w:val="0"/>
          <w:divBdr>
            <w:top w:val="none" w:sz="0" w:space="0" w:color="auto"/>
            <w:left w:val="none" w:sz="0" w:space="0" w:color="auto"/>
            <w:bottom w:val="none" w:sz="0" w:space="0" w:color="auto"/>
            <w:right w:val="none" w:sz="0" w:space="0" w:color="auto"/>
          </w:divBdr>
        </w:div>
        <w:div w:id="1779175631">
          <w:marLeft w:val="360"/>
          <w:marRight w:val="0"/>
          <w:marTop w:val="200"/>
          <w:marBottom w:val="0"/>
          <w:divBdr>
            <w:top w:val="none" w:sz="0" w:space="0" w:color="auto"/>
            <w:left w:val="none" w:sz="0" w:space="0" w:color="auto"/>
            <w:bottom w:val="none" w:sz="0" w:space="0" w:color="auto"/>
            <w:right w:val="none" w:sz="0" w:space="0" w:color="auto"/>
          </w:divBdr>
        </w:div>
      </w:divsChild>
    </w:div>
    <w:div w:id="209893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tin.mattocks@va.gov" TargetMode="External"/><Relationship Id="rId5" Type="http://schemas.openxmlformats.org/officeDocument/2006/relationships/hyperlink" Target="https://www.hsrd.research.va.gov/centers/cree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CREEK Quarterly Call Minutes 04-13-22</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CREEK Quarterly Call Minutes 04-13-22</dc:title>
  <dc:subject>CREEK Quarterly Call Minutes 04-13-22</dc:subject>
  <dc:creator>Emily</dc:creator>
  <cp:keywords>CREEK Quarterly Call Minutes 04-13-22</cp:keywords>
  <dc:description/>
  <cp:lastModifiedBy>Rivera, Portia T</cp:lastModifiedBy>
  <cp:revision>5</cp:revision>
  <dcterms:created xsi:type="dcterms:W3CDTF">2022-04-14T20:05:00Z</dcterms:created>
  <dcterms:modified xsi:type="dcterms:W3CDTF">2022-04-15T12:18:00Z</dcterms:modified>
</cp:coreProperties>
</file>