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760"/>
        <w:gridCol w:w="1800"/>
        <w:gridCol w:w="2880"/>
      </w:tblGrid>
      <w:tr w:rsidR="00A245F9" w:rsidRPr="00245B2D" w14:paraId="10EA8FD2" w14:textId="77777777" w:rsidTr="2F14246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B9E13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Meeting/Project Name: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50EC3643" w14:textId="036656B2" w:rsidR="00A245F9" w:rsidRPr="00245B2D" w:rsidRDefault="004D1AB1" w:rsidP="4E925E4B">
            <w:pPr>
              <w:pStyle w:val="Heading4"/>
              <w:spacing w:after="0"/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</w:pPr>
            <w:r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ORD </w:t>
            </w:r>
            <w:r w:rsidR="001127E6"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SPR</w:t>
            </w:r>
            <w:r w:rsidR="00B05ACE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Advisory Group Monthly Meeting</w:t>
            </w:r>
          </w:p>
        </w:tc>
      </w:tr>
      <w:tr w:rsidR="00A245F9" w:rsidRPr="00245B2D" w14:paraId="6007D290" w14:textId="77777777" w:rsidTr="2F14246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C18D9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Date of Meeting:</w:t>
            </w:r>
            <w:r w:rsidRPr="00245B2D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2C720118" w14:textId="3F670CB4" w:rsidR="00A245F9" w:rsidRPr="00245B2D" w:rsidRDefault="4825C993" w:rsidP="2F14246F">
            <w:pPr>
              <w:pStyle w:val="Heading4"/>
              <w:spacing w:after="0"/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</w:pPr>
            <w:r w:rsidRPr="2F14246F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Tuesday</w:t>
            </w:r>
            <w:r w:rsidR="00B06D47" w:rsidRPr="2F14246F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,</w:t>
            </w:r>
            <w:r w:rsidR="002219BF" w:rsidRPr="2F14246F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</w:t>
            </w:r>
            <w:r w:rsidR="2EAFDA53" w:rsidRPr="2F14246F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May 28</w:t>
            </w:r>
            <w:r w:rsidR="2EAFDA53" w:rsidRPr="2F14246F">
              <w:rPr>
                <w:rFonts w:asciiTheme="minorHAnsi" w:eastAsia="Calibri" w:hAnsiTheme="minorHAnsi" w:cstheme="minorBidi"/>
                <w:i w:val="0"/>
                <w:sz w:val="22"/>
                <w:szCs w:val="22"/>
                <w:vertAlign w:val="superscript"/>
              </w:rPr>
              <w:t>th</w:t>
            </w:r>
            <w:r w:rsidR="2EAFDA53" w:rsidRPr="2F14246F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</w:t>
            </w:r>
            <w:r w:rsidR="00947A61" w:rsidRPr="2F14246F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, 2</w:t>
            </w:r>
            <w:r w:rsidR="3B9F432B" w:rsidRPr="2F14246F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02</w:t>
            </w:r>
            <w:r w:rsidR="0D42946B" w:rsidRPr="2F14246F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A0BB67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Time: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2D423569" w14:textId="77777777" w:rsidR="00A245F9" w:rsidRPr="00245B2D" w:rsidRDefault="00B05ACE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3:00-4:00 PM ET</w:t>
            </w:r>
          </w:p>
        </w:tc>
      </w:tr>
      <w:tr w:rsidR="00A245F9" w:rsidRPr="00245B2D" w14:paraId="723880B0" w14:textId="77777777" w:rsidTr="2F14246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5BADA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Meeting Facilitator:</w:t>
            </w:r>
          </w:p>
        </w:tc>
        <w:tc>
          <w:tcPr>
            <w:tcW w:w="2760" w:type="dxa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6D7DFD2E" w14:textId="77777777" w:rsidR="00A245F9" w:rsidRPr="00245B2D" w:rsidRDefault="00BB044B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J.</w:t>
            </w:r>
            <w:r w:rsidR="001B00FF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 Constans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66D290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Location: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24A893BD" w14:textId="77777777" w:rsidR="00A245F9" w:rsidRPr="00245B2D" w:rsidRDefault="001127E6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MS Teams</w:t>
            </w:r>
          </w:p>
        </w:tc>
      </w:tr>
    </w:tbl>
    <w:p w14:paraId="7CADE7A1" w14:textId="77777777" w:rsidR="00A245F9" w:rsidRPr="00245B2D" w:rsidRDefault="00A245F9" w:rsidP="00A245F9">
      <w:pPr>
        <w:rPr>
          <w:rFonts w:asciiTheme="minorHAnsi" w:eastAsia="Calibri" w:hAnsiTheme="minorHAnsi" w:cstheme="minorHAnsi"/>
          <w:b/>
          <w:color w:val="17365D"/>
          <w:sz w:val="22"/>
          <w:szCs w:val="22"/>
        </w:rPr>
      </w:pPr>
    </w:p>
    <w:tbl>
      <w:tblPr>
        <w:tblW w:w="10080" w:type="dxa"/>
        <w:jc w:val="center"/>
        <w:tblBorders>
          <w:bottom w:val="dott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245F9" w:rsidRPr="00245B2D" w14:paraId="1B345A27" w14:textId="77777777" w:rsidTr="00A245F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060"/>
          </w:tcPr>
          <w:p w14:paraId="369C09E5" w14:textId="77777777" w:rsidR="00A245F9" w:rsidRPr="00245B2D" w:rsidRDefault="00A245F9" w:rsidP="00A245F9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sz w:val="22"/>
                <w:szCs w:val="22"/>
              </w:rPr>
              <w:t>MEETING OBJECTIVE</w:t>
            </w:r>
          </w:p>
        </w:tc>
      </w:tr>
      <w:tr w:rsidR="00A245F9" w:rsidRPr="00245B2D" w14:paraId="5E5DA314" w14:textId="77777777" w:rsidTr="008E4FA8">
        <w:trPr>
          <w:trHeight w:val="198"/>
          <w:jc w:val="center"/>
        </w:trPr>
        <w:tc>
          <w:tcPr>
            <w:tcW w:w="10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5A57" w14:textId="77777777" w:rsidR="005E2271" w:rsidRPr="00245B2D" w:rsidRDefault="001127E6" w:rsidP="00C1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Provide the committee with updates and address next steps for future initiatives and projects</w:t>
            </w:r>
          </w:p>
        </w:tc>
      </w:tr>
    </w:tbl>
    <w:p w14:paraId="4946308C" w14:textId="77777777" w:rsidR="00A245F9" w:rsidRPr="00245B2D" w:rsidRDefault="00A245F9" w:rsidP="00A245F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30"/>
        <w:gridCol w:w="2790"/>
        <w:gridCol w:w="2525"/>
      </w:tblGrid>
      <w:tr w:rsidR="00A245F9" w:rsidRPr="00245B2D" w14:paraId="27F93BBB" w14:textId="77777777" w:rsidTr="71BA1275">
        <w:trPr>
          <w:jc w:val="center"/>
        </w:trPr>
        <w:tc>
          <w:tcPr>
            <w:tcW w:w="10080" w:type="dxa"/>
            <w:gridSpan w:val="4"/>
            <w:shd w:val="clear" w:color="auto" w:fill="002060"/>
          </w:tcPr>
          <w:p w14:paraId="24C1557C" w14:textId="77777777" w:rsidR="00A245F9" w:rsidRPr="00245B2D" w:rsidRDefault="00A245F9" w:rsidP="005D1D89">
            <w:pPr>
              <w:pStyle w:val="Heading3"/>
              <w:spacing w:after="0"/>
              <w:jc w:val="center"/>
              <w:rPr>
                <w:rFonts w:asciiTheme="minorHAnsi" w:eastAsia="Calibri" w:hAnsiTheme="minorHAnsi" w:cstheme="minorHAnsi"/>
                <w:color w:val="17365D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ATTENDEES LIST</w:t>
            </w:r>
            <w:r w:rsidR="00685C87" w:rsidRPr="00245B2D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685C87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(check mark indicates </w:t>
            </w:r>
            <w:r w:rsidR="002713C1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attendance</w:t>
            </w:r>
            <w:r w:rsidR="00685C87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05749B" w:rsidRPr="00245B2D" w14:paraId="66A1CCF2" w14:textId="77777777" w:rsidTr="71BA1275">
        <w:trPr>
          <w:trHeight w:val="915"/>
          <w:jc w:val="center"/>
        </w:trPr>
        <w:tc>
          <w:tcPr>
            <w:tcW w:w="2235" w:type="dxa"/>
          </w:tcPr>
          <w:p w14:paraId="1F754BED" w14:textId="77777777" w:rsidR="0005749B" w:rsidRPr="00245B2D" w:rsidRDefault="0005749B" w:rsidP="00DF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</w:rPr>
            </w:pPr>
            <w:r w:rsidRPr="00245B2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Committee Members:</w:t>
            </w:r>
          </w:p>
        </w:tc>
        <w:tc>
          <w:tcPr>
            <w:tcW w:w="2530" w:type="dxa"/>
            <w:vAlign w:val="center"/>
          </w:tcPr>
          <w:p w14:paraId="71EE9883" w14:textId="77777777" w:rsidR="00C150F3" w:rsidRPr="00977E61" w:rsidRDefault="00C150F3" w:rsidP="001127E6">
            <w:pPr>
              <w:rPr>
                <w:rFonts w:ascii="MS Gothic" w:eastAsia="MS Gothic" w:hAnsi="MS Gothic" w:cstheme="minorBidi"/>
              </w:rPr>
            </w:pPr>
          </w:p>
          <w:p w14:paraId="695DDC7D" w14:textId="008ECE6D" w:rsidR="00E15951" w:rsidRPr="00977E61" w:rsidRDefault="001F6F38" w:rsidP="71BA1275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☒</w:t>
            </w:r>
            <w:r w:rsidR="00AD7BA4">
              <w:rPr>
                <w:rFonts w:ascii="MS Gothic" w:eastAsia="MS Gothic" w:hAnsi="MS Gothic" w:cstheme="minorBidi"/>
                <w:sz w:val="22"/>
                <w:szCs w:val="22"/>
              </w:rPr>
              <w:t xml:space="preserve"> </w:t>
            </w:r>
            <w:r w:rsidR="7B5262C4" w:rsidRPr="00977E61">
              <w:rPr>
                <w:rFonts w:asciiTheme="minorHAnsi" w:hAnsiTheme="minorHAnsi" w:cstheme="minorBidi"/>
                <w:sz w:val="22"/>
                <w:szCs w:val="22"/>
              </w:rPr>
              <w:t>Dr. B</w:t>
            </w:r>
            <w:r w:rsidR="001127E6" w:rsidRPr="00977E61">
              <w:rPr>
                <w:rFonts w:asciiTheme="minorHAnsi" w:hAnsiTheme="minorHAnsi" w:cstheme="minorBidi"/>
                <w:sz w:val="22"/>
                <w:szCs w:val="22"/>
              </w:rPr>
              <w:t>ob O'Bri</w:t>
            </w:r>
            <w:r w:rsidR="3D1E9EEE" w:rsidRPr="00977E61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1127E6" w:rsidRPr="00977E61">
              <w:rPr>
                <w:rFonts w:asciiTheme="minorHAnsi" w:hAnsiTheme="minorHAnsi" w:cstheme="minorBidi"/>
                <w:sz w:val="22"/>
                <w:szCs w:val="22"/>
              </w:rPr>
              <w:t>n</w:t>
            </w:r>
          </w:p>
          <w:p w14:paraId="50E08DD6" w14:textId="6A324B88" w:rsidR="0005749B" w:rsidRPr="00977E61" w:rsidRDefault="002C5878" w:rsidP="71BA1275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☒</w:t>
            </w:r>
            <w:r w:rsidR="00551BE3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168C5494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="00551BE3" w:rsidRPr="00977E61">
              <w:rPr>
                <w:rFonts w:asciiTheme="minorHAnsi" w:hAnsiTheme="minorHAnsi" w:cstheme="minorBidi"/>
                <w:sz w:val="22"/>
                <w:szCs w:val="22"/>
              </w:rPr>
              <w:t>Joseph Constans</w:t>
            </w:r>
          </w:p>
          <w:p w14:paraId="51AE3032" w14:textId="77777777" w:rsidR="00C150F3" w:rsidRPr="00977E61" w:rsidRDefault="00C150F3" w:rsidP="40B9EACD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vAlign w:val="center"/>
          </w:tcPr>
          <w:p w14:paraId="227BC5C2" w14:textId="5A6A1D53" w:rsidR="0005749B" w:rsidRPr="00977E61" w:rsidRDefault="000D7415" w:rsidP="08AFAB23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☐</w:t>
            </w:r>
            <w:r w:rsidR="23576282" w:rsidRPr="00977E61">
              <w:rPr>
                <w:rFonts w:ascii="MS Gothic" w:eastAsia="MS Gothic" w:hAnsi="MS Gothic" w:cstheme="minorBidi"/>
                <w:sz w:val="22"/>
                <w:szCs w:val="22"/>
              </w:rPr>
              <w:t xml:space="preserve"> </w:t>
            </w:r>
            <w:r w:rsidR="23576282" w:rsidRPr="00977E61">
              <w:rPr>
                <w:rFonts w:asciiTheme="minorHAnsi" w:hAnsiTheme="minorHAnsi" w:cstheme="minorBidi"/>
                <w:sz w:val="22"/>
                <w:szCs w:val="22"/>
              </w:rPr>
              <w:t>Dr.</w:t>
            </w:r>
            <w:r w:rsidR="2C7910E4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3576282" w:rsidRPr="00977E61">
              <w:rPr>
                <w:rFonts w:asciiTheme="minorHAnsi" w:hAnsiTheme="minorHAnsi" w:cstheme="minorBidi"/>
                <w:sz w:val="22"/>
                <w:szCs w:val="22"/>
              </w:rPr>
              <w:t>M</w:t>
            </w:r>
            <w:r w:rsidR="00551BE3" w:rsidRPr="00977E61">
              <w:rPr>
                <w:rFonts w:asciiTheme="minorHAnsi" w:hAnsiTheme="minorHAnsi" w:cstheme="minorBidi"/>
                <w:sz w:val="22"/>
                <w:szCs w:val="22"/>
              </w:rPr>
              <w:t>iriam Smyth</w:t>
            </w:r>
          </w:p>
          <w:p w14:paraId="015E63EB" w14:textId="3B5819C8" w:rsidR="00DD367D" w:rsidRPr="00977E61" w:rsidRDefault="00977E61" w:rsidP="71BA1275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☒</w:t>
            </w:r>
            <w:r w:rsidR="00DD7949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306E5423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="00C150F3" w:rsidRPr="00977E61">
              <w:rPr>
                <w:rFonts w:asciiTheme="minorHAnsi" w:hAnsiTheme="minorHAnsi" w:cstheme="minorBidi"/>
                <w:sz w:val="22"/>
                <w:szCs w:val="22"/>
              </w:rPr>
              <w:t>Peter Hunt</w:t>
            </w:r>
          </w:p>
        </w:tc>
        <w:tc>
          <w:tcPr>
            <w:tcW w:w="2525" w:type="dxa"/>
            <w:vAlign w:val="center"/>
          </w:tcPr>
          <w:p w14:paraId="38BA858A" w14:textId="72C6CAF9" w:rsidR="009671A8" w:rsidRPr="00455E7A" w:rsidRDefault="00962B18" w:rsidP="08AFAB23">
            <w:pPr>
              <w:rPr>
                <w:rFonts w:asciiTheme="minorHAnsi" w:hAnsiTheme="minorHAnsi" w:cstheme="minorBidi"/>
              </w:rPr>
            </w:pPr>
            <w:r w:rsidRPr="08AFAB23">
              <w:rPr>
                <w:rFonts w:ascii="MS Gothic" w:eastAsia="MS Gothic" w:hAnsi="MS Gothic" w:cstheme="minorBidi"/>
                <w:sz w:val="22"/>
                <w:szCs w:val="22"/>
              </w:rPr>
              <w:t>☐</w:t>
            </w:r>
            <w:r w:rsidRPr="08AFAB2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21E6526" w:rsidRPr="08AFAB23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="001127E6" w:rsidRPr="08AFAB23">
              <w:rPr>
                <w:rFonts w:asciiTheme="minorHAnsi" w:hAnsiTheme="minorHAnsi" w:cstheme="minorBidi"/>
                <w:sz w:val="22"/>
                <w:szCs w:val="22"/>
              </w:rPr>
              <w:t>Vetisha McClair</w:t>
            </w:r>
          </w:p>
        </w:tc>
      </w:tr>
      <w:tr w:rsidR="007F2DC6" w:rsidRPr="00245B2D" w14:paraId="071A528A" w14:textId="77777777" w:rsidTr="71BA1275">
        <w:trPr>
          <w:trHeight w:val="1944"/>
          <w:jc w:val="center"/>
        </w:trPr>
        <w:tc>
          <w:tcPr>
            <w:tcW w:w="2235" w:type="dxa"/>
          </w:tcPr>
          <w:p w14:paraId="68403EEC" w14:textId="7777777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Advisory Group:</w:t>
            </w:r>
          </w:p>
        </w:tc>
        <w:tc>
          <w:tcPr>
            <w:tcW w:w="2530" w:type="dxa"/>
            <w:vAlign w:val="center"/>
          </w:tcPr>
          <w:p w14:paraId="2FDEECDE" w14:textId="2E41260C" w:rsidR="007F2DC6" w:rsidRPr="00977E61" w:rsidRDefault="007F2DC6" w:rsidP="007F2DC6">
            <w:pPr>
              <w:rPr>
                <w:rFonts w:asciiTheme="minorHAnsi" w:hAnsiTheme="minorHAnsi" w:cstheme="minorBidi"/>
              </w:rPr>
            </w:pPr>
          </w:p>
          <w:p w14:paraId="1631C25D" w14:textId="5BEFE3FF" w:rsidR="007F2DC6" w:rsidRPr="00977E61" w:rsidRDefault="005568D7" w:rsidP="08AFAB23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☒</w:t>
            </w:r>
            <w:r w:rsidR="007F2DC6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C44A1FB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="00EF3B92" w:rsidRPr="00977E61">
              <w:rPr>
                <w:rFonts w:asciiTheme="minorHAnsi" w:hAnsiTheme="minorHAnsi" w:cstheme="minorBidi"/>
                <w:sz w:val="22"/>
                <w:szCs w:val="22"/>
              </w:rPr>
              <w:t>Steven Dobscha</w:t>
            </w:r>
          </w:p>
          <w:p w14:paraId="0DFA28BA" w14:textId="3855109D" w:rsidR="00EF3B92" w:rsidRPr="00977E61" w:rsidRDefault="005568D7" w:rsidP="08AFAB23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☒</w:t>
            </w:r>
            <w:r w:rsidR="00962B18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6CE4998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="00EF3B92" w:rsidRPr="00977E61">
              <w:rPr>
                <w:rFonts w:asciiTheme="minorHAnsi" w:hAnsiTheme="minorHAnsi" w:cstheme="minorBidi"/>
                <w:sz w:val="22"/>
                <w:szCs w:val="22"/>
              </w:rPr>
              <w:t>Stephanie Gamble</w:t>
            </w:r>
          </w:p>
          <w:p w14:paraId="12FAD3F2" w14:textId="0E0650FF" w:rsidR="008A20E0" w:rsidRPr="00977E61" w:rsidRDefault="00962B18" w:rsidP="08AFAB23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☐</w:t>
            </w:r>
            <w:r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DA267C7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="008A20E0" w:rsidRPr="00977E61">
              <w:rPr>
                <w:rFonts w:asciiTheme="minorHAnsi" w:hAnsiTheme="minorHAnsi" w:cstheme="minorBidi"/>
                <w:sz w:val="22"/>
                <w:szCs w:val="22"/>
              </w:rPr>
              <w:t>Brian Marx</w:t>
            </w:r>
          </w:p>
          <w:p w14:paraId="7C499BBB" w14:textId="3FBDEA17" w:rsidR="002C5878" w:rsidRPr="00977E61" w:rsidRDefault="45B3AABA" w:rsidP="08AFAB23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☒</w:t>
            </w:r>
            <w:r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9120C47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="002C5878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Bradley </w:t>
            </w:r>
            <w:r w:rsidR="00A21A98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V. </w:t>
            </w:r>
            <w:r w:rsidR="002C5878" w:rsidRPr="00977E61">
              <w:rPr>
                <w:rFonts w:asciiTheme="minorHAnsi" w:hAnsiTheme="minorHAnsi" w:cstheme="minorBidi"/>
                <w:sz w:val="22"/>
                <w:szCs w:val="22"/>
              </w:rPr>
              <w:t>Watts</w:t>
            </w:r>
          </w:p>
          <w:p w14:paraId="4216B0D6" w14:textId="74021931" w:rsidR="008A20E0" w:rsidRPr="00977E61" w:rsidRDefault="6BFF70F3" w:rsidP="791CD681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☒</w:t>
            </w:r>
            <w:r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7EA6665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Pr="00977E61">
              <w:rPr>
                <w:rFonts w:asciiTheme="minorHAnsi" w:hAnsiTheme="minorHAnsi" w:cstheme="minorBidi"/>
                <w:sz w:val="22"/>
                <w:szCs w:val="22"/>
              </w:rPr>
              <w:t>Edgar Villarreal</w:t>
            </w:r>
          </w:p>
          <w:p w14:paraId="396BE0F5" w14:textId="60F962A0" w:rsidR="008A20E0" w:rsidRPr="00977E61" w:rsidRDefault="008A20E0" w:rsidP="791CD681">
            <w:pPr>
              <w:rPr>
                <w:rFonts w:asciiTheme="minorHAnsi" w:hAnsiTheme="minorHAnsi" w:cstheme="minorBidi"/>
              </w:rPr>
            </w:pPr>
          </w:p>
          <w:p w14:paraId="50F93139" w14:textId="77777777" w:rsidR="007F2DC6" w:rsidRPr="00977E61" w:rsidRDefault="007F2DC6" w:rsidP="007F2DC6">
            <w:pPr>
              <w:rPr>
                <w:rFonts w:ascii="MS Gothic" w:eastAsia="MS Gothic" w:hAnsi="MS Gothic" w:cstheme="minorBidi"/>
              </w:rPr>
            </w:pPr>
          </w:p>
        </w:tc>
        <w:tc>
          <w:tcPr>
            <w:tcW w:w="2790" w:type="dxa"/>
            <w:vAlign w:val="center"/>
          </w:tcPr>
          <w:p w14:paraId="02E246C1" w14:textId="1FB6F696" w:rsidR="007F2DC6" w:rsidRPr="00977E61" w:rsidRDefault="00977E61" w:rsidP="08AFAB23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☒</w:t>
            </w:r>
            <w:r w:rsidR="00962B18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3C62B2C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="008A20E0" w:rsidRPr="00977E61">
              <w:rPr>
                <w:rFonts w:asciiTheme="minorHAnsi" w:hAnsiTheme="minorHAnsi" w:cstheme="minorBidi"/>
                <w:sz w:val="22"/>
                <w:szCs w:val="22"/>
              </w:rPr>
              <w:t>Stephen O’Connor</w:t>
            </w:r>
          </w:p>
          <w:p w14:paraId="3DC114EF" w14:textId="29E19237" w:rsidR="007F2DC6" w:rsidRPr="00977E61" w:rsidRDefault="00962B18" w:rsidP="08AFAB23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☐</w:t>
            </w:r>
            <w:r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903F859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="7A098F0B" w:rsidRPr="00977E61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8A20E0" w:rsidRPr="00977E61">
              <w:rPr>
                <w:rFonts w:asciiTheme="minorHAnsi" w:hAnsiTheme="minorHAnsi" w:cstheme="minorBidi"/>
                <w:sz w:val="22"/>
                <w:szCs w:val="22"/>
              </w:rPr>
              <w:t>usan Strickland</w:t>
            </w:r>
          </w:p>
          <w:p w14:paraId="7E5483F1" w14:textId="1539717A" w:rsidR="002C5878" w:rsidRPr="00977E61" w:rsidRDefault="001F6F38" w:rsidP="08AFAB2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☒</w:t>
            </w:r>
            <w:r w:rsidR="00962B18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B77C1AC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="008A20E0" w:rsidRPr="00977E61">
              <w:rPr>
                <w:rFonts w:asciiTheme="minorHAnsi" w:hAnsiTheme="minorHAnsi" w:cstheme="minorBidi"/>
                <w:sz w:val="22"/>
                <w:szCs w:val="22"/>
              </w:rPr>
              <w:t>Melissa Mehalick</w:t>
            </w:r>
          </w:p>
          <w:p w14:paraId="741B8BEB" w14:textId="0B878AD2" w:rsidR="001F59BA" w:rsidRPr="00977E61" w:rsidRDefault="001F6F38" w:rsidP="08AFAB23">
            <w:pPr>
              <w:rPr>
                <w:rFonts w:asciiTheme="minorHAnsi" w:eastAsia="MS Gothic" w:hAnsiTheme="minorHAnsi" w:cstheme="minorBidi"/>
                <w:sz w:val="22"/>
                <w:szCs w:val="22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☒</w:t>
            </w:r>
            <w:r w:rsidR="001F59BA" w:rsidRPr="00977E61">
              <w:rPr>
                <w:rFonts w:ascii="MS Gothic" w:eastAsia="MS Gothic" w:hAnsi="MS Gothic" w:cstheme="minorBidi"/>
                <w:sz w:val="22"/>
                <w:szCs w:val="22"/>
              </w:rPr>
              <w:t xml:space="preserve"> </w:t>
            </w:r>
            <w:r w:rsidR="001F59BA" w:rsidRPr="00977E61">
              <w:rPr>
                <w:rFonts w:asciiTheme="minorHAnsi" w:eastAsia="MS Gothic" w:hAnsiTheme="minorHAnsi" w:cstheme="minorBidi"/>
                <w:sz w:val="22"/>
                <w:szCs w:val="22"/>
              </w:rPr>
              <w:t>D</w:t>
            </w:r>
            <w:r w:rsidR="49279305" w:rsidRPr="00977E61">
              <w:rPr>
                <w:rFonts w:asciiTheme="minorHAnsi" w:eastAsia="MS Gothic" w:hAnsiTheme="minorHAnsi" w:cstheme="minorBidi"/>
                <w:sz w:val="22"/>
                <w:szCs w:val="22"/>
              </w:rPr>
              <w:t>r. D</w:t>
            </w:r>
            <w:r w:rsidR="001F59BA" w:rsidRPr="00977E61">
              <w:rPr>
                <w:rFonts w:asciiTheme="minorHAnsi" w:eastAsia="MS Gothic" w:hAnsiTheme="minorHAnsi" w:cstheme="minorBidi"/>
                <w:sz w:val="22"/>
                <w:szCs w:val="22"/>
              </w:rPr>
              <w:t>avid Atkins</w:t>
            </w:r>
          </w:p>
          <w:p w14:paraId="270E53B9" w14:textId="3F658698" w:rsidR="00365395" w:rsidRPr="00977E61" w:rsidRDefault="00365395" w:rsidP="008052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5" w:type="dxa"/>
            <w:vAlign w:val="center"/>
          </w:tcPr>
          <w:p w14:paraId="6BAEA3B7" w14:textId="4F6B9F61" w:rsidR="007F2DC6" w:rsidRPr="00977E61" w:rsidRDefault="00876D03" w:rsidP="08AFAB2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☐</w:t>
            </w:r>
            <w:r w:rsidR="122441C2" w:rsidRPr="00977E61">
              <w:rPr>
                <w:rFonts w:ascii="MS Gothic" w:eastAsia="MS Gothic" w:hAnsi="MS Gothic" w:cstheme="minorBidi"/>
                <w:sz w:val="22"/>
                <w:szCs w:val="22"/>
              </w:rPr>
              <w:t xml:space="preserve"> </w:t>
            </w:r>
            <w:r w:rsidR="122441C2" w:rsidRPr="00977E61">
              <w:rPr>
                <w:rFonts w:asciiTheme="minorHAnsi" w:hAnsiTheme="minorHAnsi" w:cstheme="minorBidi"/>
                <w:sz w:val="22"/>
                <w:szCs w:val="22"/>
              </w:rPr>
              <w:t>Dr. W</w:t>
            </w:r>
            <w:r w:rsidR="00EF3B92" w:rsidRPr="00977E61">
              <w:rPr>
                <w:rFonts w:asciiTheme="minorHAnsi" w:hAnsiTheme="minorHAnsi" w:cstheme="minorBidi"/>
                <w:sz w:val="22"/>
                <w:szCs w:val="22"/>
              </w:rPr>
              <w:t>endy Tenhula</w:t>
            </w:r>
          </w:p>
          <w:p w14:paraId="25CB9692" w14:textId="44BAAF7A" w:rsidR="007F2DC6" w:rsidRPr="00977E61" w:rsidRDefault="2A705F1D" w:rsidP="08AFAB23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☒</w:t>
            </w:r>
            <w:r w:rsidR="00962B18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905D6E2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="00DB454D" w:rsidRPr="00977E61">
              <w:rPr>
                <w:rFonts w:asciiTheme="minorHAnsi" w:hAnsiTheme="minorHAnsi" w:cstheme="minorBidi"/>
                <w:sz w:val="22"/>
                <w:szCs w:val="22"/>
              </w:rPr>
              <w:t>Lisa Brenne</w:t>
            </w:r>
            <w:r w:rsidR="00365395" w:rsidRPr="00977E61">
              <w:rPr>
                <w:rFonts w:asciiTheme="minorHAnsi" w:hAnsiTheme="minorHAnsi" w:cstheme="minorBidi"/>
                <w:sz w:val="22"/>
                <w:szCs w:val="22"/>
              </w:rPr>
              <w:t>r</w:t>
            </w:r>
          </w:p>
          <w:p w14:paraId="0E5C38E2" w14:textId="5C94573A" w:rsidR="00365395" w:rsidRPr="00977E61" w:rsidRDefault="009C1EC1" w:rsidP="08AFAB23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☐</w:t>
            </w:r>
            <w:r w:rsidR="00605755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1CFE7602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="00365395" w:rsidRPr="00977E61">
              <w:rPr>
                <w:rFonts w:asciiTheme="minorHAnsi" w:hAnsiTheme="minorHAnsi" w:cstheme="minorBidi"/>
                <w:sz w:val="22"/>
                <w:szCs w:val="22"/>
              </w:rPr>
              <w:t>Matthew Miller</w:t>
            </w:r>
          </w:p>
          <w:p w14:paraId="02FEE16A" w14:textId="34E96F63" w:rsidR="00365395" w:rsidRDefault="00977E61" w:rsidP="08AFAB23">
            <w:pPr>
              <w:rPr>
                <w:rFonts w:asciiTheme="minorHAnsi" w:hAnsiTheme="minorHAnsi" w:cstheme="minorBidi"/>
              </w:rPr>
            </w:pPr>
            <w:r w:rsidRPr="00977E61">
              <w:rPr>
                <w:rFonts w:ascii="MS Gothic" w:eastAsia="MS Gothic" w:hAnsi="MS Gothic" w:cstheme="minorBidi"/>
                <w:sz w:val="22"/>
                <w:szCs w:val="22"/>
              </w:rPr>
              <w:t>☒</w:t>
            </w:r>
            <w:r w:rsidR="00605755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4A9A6914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Dr. </w:t>
            </w:r>
            <w:r w:rsidR="00365395" w:rsidRPr="00977E61">
              <w:rPr>
                <w:rFonts w:asciiTheme="minorHAnsi" w:hAnsiTheme="minorHAnsi" w:cstheme="minorBidi"/>
                <w:sz w:val="22"/>
                <w:szCs w:val="22"/>
              </w:rPr>
              <w:t>Jodie Trafton</w:t>
            </w:r>
          </w:p>
        </w:tc>
      </w:tr>
      <w:tr w:rsidR="007F2DC6" w:rsidRPr="00245B2D" w14:paraId="30C04160" w14:textId="77777777" w:rsidTr="71BA1275">
        <w:trPr>
          <w:trHeight w:val="915"/>
          <w:jc w:val="center"/>
        </w:trPr>
        <w:tc>
          <w:tcPr>
            <w:tcW w:w="2235" w:type="dxa"/>
          </w:tcPr>
          <w:p w14:paraId="17DD2000" w14:textId="2BDE2635" w:rsidR="007F2DC6" w:rsidRDefault="238AFDEC" w:rsidP="791CD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Bidi"/>
                <w:b/>
                <w:bCs/>
              </w:rPr>
            </w:pPr>
            <w:r w:rsidRPr="791CD681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Others</w:t>
            </w:r>
            <w:r w:rsidR="007F2DC6" w:rsidRPr="791CD681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30" w:type="dxa"/>
            <w:vAlign w:val="center"/>
          </w:tcPr>
          <w:p w14:paraId="2FE1F5A1" w14:textId="102C0621" w:rsidR="007F2DC6" w:rsidRPr="00977E61" w:rsidRDefault="007F2DC6" w:rsidP="598D0BB5">
            <w:pPr>
              <w:rPr>
                <w:rFonts w:asciiTheme="minorHAnsi" w:eastAsiaTheme="minorEastAsia" w:hAnsiTheme="minorHAnsi" w:cstheme="minorBidi"/>
              </w:rPr>
            </w:pPr>
          </w:p>
          <w:p w14:paraId="2B5FF03F" w14:textId="45BBB14F" w:rsidR="56736812" w:rsidRPr="00977E61" w:rsidRDefault="002C5878" w:rsidP="598D0BB5">
            <w:pPr>
              <w:rPr>
                <w:rFonts w:asciiTheme="minorHAnsi" w:eastAsiaTheme="minorEastAsia" w:hAnsiTheme="minorHAnsi" w:cstheme="minorBidi"/>
              </w:rPr>
            </w:pPr>
            <w:r w:rsidRPr="00977E61">
              <w:rPr>
                <w:rFonts w:ascii="MS Gothic" w:eastAsia="MS Gothic" w:hAnsi="MS Gothic" w:cstheme="minorBidi" w:hint="eastAsia"/>
                <w:sz w:val="22"/>
                <w:szCs w:val="22"/>
              </w:rPr>
              <w:t>☒</w:t>
            </w:r>
            <w:r w:rsidR="56736812" w:rsidRPr="00977E61">
              <w:t xml:space="preserve"> </w:t>
            </w:r>
            <w:r w:rsidR="00AD7BA4">
              <w:rPr>
                <w:rFonts w:asciiTheme="minorHAnsi" w:eastAsiaTheme="minorEastAsia" w:hAnsiTheme="minorHAnsi" w:cstheme="minorBidi"/>
                <w:sz w:val="22"/>
                <w:szCs w:val="22"/>
              </w:rPr>
              <w:t>Caroline Mwonga</w:t>
            </w:r>
          </w:p>
          <w:p w14:paraId="6B6C603D" w14:textId="1F81A55B" w:rsidR="00E210A8" w:rsidRPr="00977E61" w:rsidRDefault="005568D7" w:rsidP="598D0BB5">
            <w:pPr>
              <w:rPr>
                <w:rFonts w:asciiTheme="minorHAnsi" w:eastAsiaTheme="minorEastAsia" w:hAnsiTheme="minorHAnsi" w:cstheme="minorBidi"/>
              </w:rPr>
            </w:pPr>
            <w:r w:rsidRPr="00977E61">
              <w:rPr>
                <w:rFonts w:ascii="MS Gothic" w:eastAsia="MS Gothic" w:hAnsi="MS Gothic" w:cstheme="minorBidi" w:hint="eastAsia"/>
                <w:sz w:val="22"/>
                <w:szCs w:val="22"/>
              </w:rPr>
              <w:t>☒</w:t>
            </w:r>
            <w:r w:rsidR="00962B18" w:rsidRPr="00977E6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210A8" w:rsidRPr="00977E61">
              <w:rPr>
                <w:rFonts w:asciiTheme="minorHAnsi" w:hAnsiTheme="minorHAnsi" w:cstheme="minorBidi"/>
                <w:sz w:val="22"/>
                <w:szCs w:val="22"/>
              </w:rPr>
              <w:t>Carol F</w:t>
            </w:r>
            <w:r w:rsidR="00D16A12" w:rsidRPr="00977E61">
              <w:rPr>
                <w:rFonts w:asciiTheme="minorHAnsi" w:hAnsiTheme="minorHAnsi" w:cstheme="minorBidi"/>
                <w:sz w:val="22"/>
                <w:szCs w:val="22"/>
              </w:rPr>
              <w:t>owler</w:t>
            </w:r>
          </w:p>
          <w:p w14:paraId="38293F35" w14:textId="70212C63" w:rsidR="598D0BB5" w:rsidRPr="00977E61" w:rsidRDefault="598D0BB5" w:rsidP="598D0BB5">
            <w:pPr>
              <w:rPr>
                <w:rFonts w:asciiTheme="minorHAnsi" w:hAnsiTheme="minorHAnsi" w:cstheme="minorBidi"/>
              </w:rPr>
            </w:pPr>
          </w:p>
          <w:p w14:paraId="0A98F167" w14:textId="77777777" w:rsidR="00693BA4" w:rsidRPr="00977E61" w:rsidRDefault="00693BA4" w:rsidP="00693BA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vAlign w:val="center"/>
          </w:tcPr>
          <w:p w14:paraId="2871B853" w14:textId="00624359" w:rsidR="008A20E0" w:rsidRPr="00977E61" w:rsidRDefault="008A20E0" w:rsidP="113F24E2">
            <w:pPr>
              <w:rPr>
                <w:rFonts w:ascii="MS Gothic" w:eastAsia="MS Gothic" w:hAnsi="MS Gothic" w:cstheme="minorBidi"/>
              </w:rPr>
            </w:pPr>
          </w:p>
        </w:tc>
        <w:tc>
          <w:tcPr>
            <w:tcW w:w="2525" w:type="dxa"/>
            <w:vAlign w:val="center"/>
          </w:tcPr>
          <w:p w14:paraId="2DB91751" w14:textId="77777777" w:rsidR="007F2DC6" w:rsidRDefault="007F2DC6" w:rsidP="007F2DC6">
            <w:pPr>
              <w:rPr>
                <w:rFonts w:asciiTheme="minorHAnsi" w:hAnsiTheme="minorHAnsi" w:cstheme="minorHAnsi"/>
              </w:rPr>
            </w:pPr>
          </w:p>
        </w:tc>
      </w:tr>
      <w:tr w:rsidR="007F2DC6" w:rsidRPr="00245B2D" w14:paraId="33B8B0AB" w14:textId="77777777" w:rsidTr="71BA1275">
        <w:trPr>
          <w:trHeight w:val="468"/>
          <w:jc w:val="center"/>
        </w:trPr>
        <w:tc>
          <w:tcPr>
            <w:tcW w:w="10080" w:type="dxa"/>
            <w:gridSpan w:val="4"/>
            <w:shd w:val="clear" w:color="auto" w:fill="D5DCE4" w:themeFill="text2" w:themeFillTint="33"/>
            <w:vAlign w:val="center"/>
          </w:tcPr>
          <w:p w14:paraId="5A98D1E2" w14:textId="7777777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4"/>
                <w:szCs w:val="4"/>
              </w:rPr>
            </w:pPr>
          </w:p>
        </w:tc>
      </w:tr>
      <w:tr w:rsidR="007F2DC6" w:rsidRPr="001F12AD" w14:paraId="6474DF08" w14:textId="77777777" w:rsidTr="71BA1275">
        <w:trPr>
          <w:trHeight w:val="395"/>
          <w:jc w:val="center"/>
        </w:trPr>
        <w:tc>
          <w:tcPr>
            <w:tcW w:w="2235" w:type="dxa"/>
            <w:vAlign w:val="center"/>
          </w:tcPr>
          <w:p w14:paraId="4F5E5EF2" w14:textId="7777777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</w:rPr>
            </w:pPr>
            <w:r w:rsidRPr="00245B2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Support Staff:</w:t>
            </w:r>
          </w:p>
        </w:tc>
        <w:tc>
          <w:tcPr>
            <w:tcW w:w="2530" w:type="dxa"/>
            <w:vAlign w:val="center"/>
          </w:tcPr>
          <w:p w14:paraId="726D470C" w14:textId="30E2F912" w:rsidR="007F2DC6" w:rsidRPr="001F12AD" w:rsidRDefault="002C5878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lang w:val="it-IT"/>
              </w:rPr>
            </w:pPr>
            <w:r w:rsidRPr="001F12AD">
              <w:rPr>
                <w:rFonts w:ascii="MS Gothic" w:eastAsia="MS Gothic" w:hAnsi="MS Gothic" w:cstheme="minorHAnsi" w:hint="eastAsia"/>
                <w:sz w:val="22"/>
                <w:szCs w:val="22"/>
                <w:lang w:val="it-IT"/>
              </w:rPr>
              <w:t>☒</w:t>
            </w:r>
            <w:r w:rsidR="007F2DC6" w:rsidRPr="001F12A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7F2DC6" w:rsidRPr="001F12AD"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  <w:t>Imani Braxton-Allen (</w:t>
            </w:r>
            <w:r w:rsidR="00693BA4" w:rsidRPr="001F12AD"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  <w:t>Titan Alpha</w:t>
            </w:r>
            <w:r w:rsidR="007F2DC6" w:rsidRPr="001F12AD"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  <w:t>)</w:t>
            </w:r>
          </w:p>
        </w:tc>
        <w:tc>
          <w:tcPr>
            <w:tcW w:w="2790" w:type="dxa"/>
            <w:vAlign w:val="center"/>
          </w:tcPr>
          <w:p w14:paraId="654B8F18" w14:textId="49034E47" w:rsidR="007F2DC6" w:rsidRPr="001F12A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lang w:val="it-IT"/>
              </w:rPr>
            </w:pPr>
          </w:p>
        </w:tc>
        <w:tc>
          <w:tcPr>
            <w:tcW w:w="2525" w:type="dxa"/>
            <w:vAlign w:val="center"/>
          </w:tcPr>
          <w:p w14:paraId="1EBD6FC0" w14:textId="77777777" w:rsidR="007F2DC6" w:rsidRPr="001F12A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lang w:val="it-IT"/>
              </w:rPr>
            </w:pPr>
          </w:p>
        </w:tc>
      </w:tr>
    </w:tbl>
    <w:p w14:paraId="729D1E47" w14:textId="582BB7C6" w:rsidR="00A245F9" w:rsidRPr="001F12AD" w:rsidRDefault="00A245F9" w:rsidP="2DABAD30">
      <w:pPr>
        <w:rPr>
          <w:rFonts w:asciiTheme="minorHAnsi" w:hAnsiTheme="minorHAnsi" w:cstheme="minorBidi"/>
          <w:sz w:val="22"/>
          <w:szCs w:val="22"/>
          <w:lang w:val="it-IT"/>
        </w:rPr>
      </w:pPr>
    </w:p>
    <w:tbl>
      <w:tblPr>
        <w:tblpPr w:leftFromText="180" w:rightFromText="180" w:vertAnchor="text" w:horzAnchor="margin" w:tblpXSpec="center" w:tblpY="75"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BF5515" w:rsidRPr="00245B2D" w14:paraId="53A32BA0" w14:textId="77777777" w:rsidTr="36799691">
        <w:trPr>
          <w:trHeight w:val="300"/>
          <w:jc w:val="center"/>
        </w:trPr>
        <w:tc>
          <w:tcPr>
            <w:tcW w:w="10080" w:type="dxa"/>
            <w:shd w:val="clear" w:color="auto" w:fill="002060"/>
          </w:tcPr>
          <w:p w14:paraId="109F8AF9" w14:textId="77777777" w:rsidR="00BF5515" w:rsidRPr="00245B2D" w:rsidRDefault="00BF5515" w:rsidP="00BF5515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MEETING </w:t>
            </w:r>
            <w:r w:rsidR="00AB343F">
              <w:rPr>
                <w:rFonts w:asciiTheme="minorHAnsi" w:eastAsia="Calibri" w:hAnsiTheme="minorHAnsi" w:cstheme="minorHAnsi"/>
                <w:sz w:val="22"/>
                <w:szCs w:val="22"/>
              </w:rPr>
              <w:t>NOTES</w:t>
            </w:r>
          </w:p>
        </w:tc>
      </w:tr>
      <w:tr w:rsidR="2C272EE2" w14:paraId="29273838" w14:textId="77777777" w:rsidTr="36799691">
        <w:trPr>
          <w:trHeight w:val="300"/>
          <w:jc w:val="center"/>
        </w:trPr>
        <w:tc>
          <w:tcPr>
            <w:tcW w:w="10080" w:type="dxa"/>
            <w:shd w:val="clear" w:color="auto" w:fill="auto"/>
          </w:tcPr>
          <w:p w14:paraId="176B5D29" w14:textId="3FA367A0" w:rsidR="280A46AC" w:rsidRPr="005234E6" w:rsidRDefault="422DC09F">
            <w:pPr>
              <w:rPr>
                <w:rFonts w:ascii="Calibri" w:eastAsia="Calibri" w:hAnsi="Calibri" w:cs="Calibri"/>
                <w:b/>
                <w:bCs/>
              </w:rPr>
            </w:pPr>
            <w:r w:rsidRPr="005234E6">
              <w:rPr>
                <w:rFonts w:ascii="Calibri" w:eastAsia="Calibri" w:hAnsi="Calibri" w:cs="Calibri"/>
                <w:b/>
                <w:bCs/>
              </w:rPr>
              <w:t>Agenda:</w:t>
            </w:r>
          </w:p>
          <w:p w14:paraId="3BB6800D" w14:textId="6D8E03A4" w:rsidR="00A13DAA" w:rsidRPr="00A552E4" w:rsidRDefault="00BE7123" w:rsidP="00A552E4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/>
                <w:bCs/>
              </w:rPr>
            </w:pPr>
            <w:r w:rsidRPr="00BE7123">
              <w:rPr>
                <w:rFonts w:asciiTheme="minorHAnsi" w:hAnsiTheme="minorHAnsi" w:cstheme="minorHAnsi"/>
                <w:b/>
                <w:bCs/>
              </w:rPr>
              <w:t>Summarize our efforts and discuss the process for the Voting session. </w:t>
            </w:r>
          </w:p>
          <w:p w14:paraId="379CD2D1" w14:textId="77777777" w:rsidR="00014347" w:rsidRPr="00AA1B81" w:rsidRDefault="00014347" w:rsidP="00014347">
            <w:pPr>
              <w:rPr>
                <w:rFonts w:asciiTheme="minorHAnsi" w:hAnsiTheme="minorHAnsi" w:cstheme="minorHAnsi"/>
              </w:rPr>
            </w:pPr>
          </w:p>
          <w:p w14:paraId="43F4BAE7" w14:textId="290D370B" w:rsidR="00A07876" w:rsidRPr="005234E6" w:rsidRDefault="00014347" w:rsidP="00A07876">
            <w:pPr>
              <w:rPr>
                <w:rFonts w:asciiTheme="minorHAnsi" w:hAnsiTheme="minorHAnsi" w:cstheme="minorBidi"/>
                <w:b/>
                <w:bCs/>
              </w:rPr>
            </w:pPr>
            <w:r w:rsidRPr="005234E6">
              <w:rPr>
                <w:rFonts w:asciiTheme="minorHAnsi" w:hAnsiTheme="minorHAnsi" w:cstheme="minorBidi"/>
                <w:b/>
                <w:bCs/>
              </w:rPr>
              <w:t>Notes:</w:t>
            </w:r>
          </w:p>
          <w:p w14:paraId="318EA650" w14:textId="77777777" w:rsidR="00892C79" w:rsidRPr="005234E6" w:rsidRDefault="00C725A5" w:rsidP="00BE71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234E6">
              <w:rPr>
                <w:rFonts w:asciiTheme="minorHAnsi" w:hAnsiTheme="minorHAnsi" w:cstheme="minorHAnsi"/>
              </w:rPr>
              <w:t>5 Key Priority Areas based on the survey</w:t>
            </w:r>
            <w:r w:rsidR="00892C79" w:rsidRPr="005234E6">
              <w:rPr>
                <w:rFonts w:asciiTheme="minorHAnsi" w:hAnsiTheme="minorHAnsi" w:cstheme="minorHAnsi"/>
              </w:rPr>
              <w:t>:</w:t>
            </w:r>
          </w:p>
          <w:p w14:paraId="62443EB2" w14:textId="77777777" w:rsidR="00D51785" w:rsidRPr="005234E6" w:rsidRDefault="00892C79" w:rsidP="00BE7123">
            <w:pPr>
              <w:pStyle w:val="ListParagraph"/>
              <w:numPr>
                <w:ilvl w:val="1"/>
                <w:numId w:val="8"/>
              </w:numPr>
              <w:rPr>
                <w:rStyle w:val="eop"/>
                <w:rFonts w:asciiTheme="minorHAnsi" w:hAnsiTheme="minorHAnsi" w:cstheme="minorHAnsi"/>
              </w:rPr>
            </w:pPr>
            <w:r w:rsidRPr="005234E6">
              <w:rPr>
                <w:rStyle w:val="normaltextrun"/>
                <w:rFonts w:ascii="Calibri" w:hAnsi="Calibri" w:cs="Calibri"/>
                <w:color w:val="242424"/>
              </w:rPr>
              <w:t>Lethal Means Safety approaches to suicide prevention</w:t>
            </w:r>
            <w:r w:rsidRPr="005234E6">
              <w:rPr>
                <w:rStyle w:val="eop"/>
                <w:rFonts w:ascii="Calibri" w:hAnsi="Calibri" w:cs="Calibri"/>
              </w:rPr>
              <w:t>​</w:t>
            </w:r>
          </w:p>
          <w:p w14:paraId="0258F67B" w14:textId="77777777" w:rsidR="00D51785" w:rsidRPr="005234E6" w:rsidRDefault="00892C79" w:rsidP="00BE7123">
            <w:pPr>
              <w:pStyle w:val="ListParagraph"/>
              <w:numPr>
                <w:ilvl w:val="1"/>
                <w:numId w:val="8"/>
              </w:numPr>
              <w:rPr>
                <w:rStyle w:val="eop"/>
                <w:rFonts w:asciiTheme="minorHAnsi" w:hAnsiTheme="minorHAnsi" w:cstheme="minorHAnsi"/>
              </w:rPr>
            </w:pPr>
            <w:r w:rsidRPr="005234E6">
              <w:rPr>
                <w:rStyle w:val="normaltextrun"/>
                <w:rFonts w:ascii="Calibri" w:hAnsi="Calibri" w:cs="Calibri"/>
                <w:color w:val="242424"/>
              </w:rPr>
              <w:t>Community-based interventions for suicide prevention</w:t>
            </w:r>
            <w:r w:rsidRPr="005234E6">
              <w:rPr>
                <w:rStyle w:val="eop"/>
                <w:rFonts w:ascii="Calibri" w:hAnsi="Calibri" w:cs="Calibri"/>
              </w:rPr>
              <w:t>​</w:t>
            </w:r>
          </w:p>
          <w:p w14:paraId="1EB26F67" w14:textId="77777777" w:rsidR="00D51785" w:rsidRPr="005234E6" w:rsidRDefault="00892C79" w:rsidP="00BE7123">
            <w:pPr>
              <w:pStyle w:val="ListParagraph"/>
              <w:numPr>
                <w:ilvl w:val="1"/>
                <w:numId w:val="8"/>
              </w:numPr>
              <w:rPr>
                <w:rStyle w:val="eop"/>
                <w:rFonts w:asciiTheme="minorHAnsi" w:hAnsiTheme="minorHAnsi" w:cstheme="minorHAnsi"/>
              </w:rPr>
            </w:pPr>
            <w:r w:rsidRPr="005234E6">
              <w:rPr>
                <w:rStyle w:val="normaltextrun"/>
                <w:rFonts w:ascii="Calibri" w:hAnsi="Calibri" w:cs="Calibri"/>
                <w:color w:val="242424"/>
              </w:rPr>
              <w:t>Family and social network-based interventions and postventions</w:t>
            </w:r>
            <w:r w:rsidRPr="005234E6">
              <w:rPr>
                <w:rStyle w:val="eop"/>
                <w:rFonts w:ascii="Calibri" w:hAnsi="Calibri" w:cs="Calibri"/>
              </w:rPr>
              <w:t>​</w:t>
            </w:r>
          </w:p>
          <w:p w14:paraId="14333F1E" w14:textId="77777777" w:rsidR="00D51785" w:rsidRPr="005234E6" w:rsidRDefault="00892C79" w:rsidP="00BE7123">
            <w:pPr>
              <w:pStyle w:val="ListParagraph"/>
              <w:numPr>
                <w:ilvl w:val="1"/>
                <w:numId w:val="8"/>
              </w:numPr>
              <w:rPr>
                <w:rStyle w:val="eop"/>
                <w:rFonts w:asciiTheme="minorHAnsi" w:hAnsiTheme="minorHAnsi" w:cstheme="minorHAnsi"/>
              </w:rPr>
            </w:pPr>
            <w:r w:rsidRPr="005234E6">
              <w:rPr>
                <w:rStyle w:val="normaltextrun"/>
                <w:rFonts w:ascii="Calibri" w:hAnsi="Calibri" w:cs="Calibri"/>
                <w:color w:val="242424"/>
              </w:rPr>
              <w:t>Psychotherapies and other non-somatic interventions for suicide prevention</w:t>
            </w:r>
            <w:r w:rsidRPr="005234E6">
              <w:rPr>
                <w:rStyle w:val="eop"/>
                <w:rFonts w:ascii="Calibri" w:hAnsi="Calibri" w:cs="Calibri"/>
              </w:rPr>
              <w:t>​</w:t>
            </w:r>
          </w:p>
          <w:p w14:paraId="0FE7FF1C" w14:textId="4CDEA380" w:rsidR="00892C79" w:rsidRPr="005234E6" w:rsidRDefault="00892C79" w:rsidP="00BE7123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5234E6">
              <w:rPr>
                <w:rStyle w:val="normaltextrun"/>
                <w:rFonts w:ascii="Calibri" w:hAnsi="Calibri" w:cs="Calibri"/>
                <w:color w:val="242424"/>
              </w:rPr>
              <w:t>Suicide risk screening, evaluation effectiveness, and processes within VA; predictive analytics</w:t>
            </w:r>
          </w:p>
          <w:p w14:paraId="3B7D7BFC" w14:textId="77777777" w:rsidR="00892C79" w:rsidRPr="005234E6" w:rsidRDefault="00892C79" w:rsidP="00D51785">
            <w:pPr>
              <w:rPr>
                <w:rFonts w:asciiTheme="minorHAnsi" w:hAnsiTheme="minorHAnsi" w:cstheme="minorHAnsi"/>
              </w:rPr>
            </w:pPr>
          </w:p>
          <w:p w14:paraId="5850BD40" w14:textId="386DDA94" w:rsidR="00254EC2" w:rsidRPr="005234E6" w:rsidRDefault="00254EC2" w:rsidP="00254EC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234E6">
              <w:rPr>
                <w:rFonts w:asciiTheme="minorHAnsi" w:hAnsiTheme="minorHAnsi" w:cstheme="minorHAnsi"/>
              </w:rPr>
              <w:t>SME Survey Results</w:t>
            </w:r>
          </w:p>
          <w:p w14:paraId="1207A27F" w14:textId="5DA9E073" w:rsidR="00E3688E" w:rsidRDefault="00E3688E" w:rsidP="00A64B8F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Perceived </w:t>
            </w:r>
            <w:r w:rsidRPr="00625C3D">
              <w:rPr>
                <w:rFonts w:asciiTheme="minorHAnsi" w:hAnsiTheme="minorHAnsi" w:cstheme="minorHAnsi"/>
                <w:color w:val="70AD47" w:themeColor="accent6"/>
              </w:rPr>
              <w:t>Advantages</w:t>
            </w:r>
            <w:r>
              <w:rPr>
                <w:rFonts w:asciiTheme="minorHAnsi" w:hAnsiTheme="minorHAnsi" w:cstheme="minorHAnsi"/>
              </w:rPr>
              <w:t xml:space="preserve"> &amp; </w:t>
            </w:r>
            <w:r w:rsidRPr="00625C3D">
              <w:rPr>
                <w:rFonts w:asciiTheme="minorHAnsi" w:hAnsiTheme="minorHAnsi" w:cstheme="minorHAnsi"/>
                <w:color w:val="FF0000"/>
              </w:rPr>
              <w:t>Disadvantages</w:t>
            </w:r>
            <w:r>
              <w:rPr>
                <w:rFonts w:asciiTheme="minorHAnsi" w:hAnsiTheme="minorHAnsi" w:cstheme="minorHAnsi"/>
              </w:rPr>
              <w:t xml:space="preserve"> to Funding Each Priority</w:t>
            </w:r>
          </w:p>
          <w:p w14:paraId="01EDF4B2" w14:textId="218C024D" w:rsidR="00E3688E" w:rsidRDefault="00E3688E" w:rsidP="00A64B8F">
            <w:pPr>
              <w:pStyle w:val="paragraph"/>
              <w:numPr>
                <w:ilvl w:val="3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Lethal Means Safety</w:t>
            </w:r>
          </w:p>
          <w:p w14:paraId="08F078FD" w14:textId="7DCC0268" w:rsidR="001E6F85" w:rsidRPr="00625C3D" w:rsidRDefault="00586410" w:rsidP="00A64B8F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625C3D">
              <w:rPr>
                <w:rFonts w:asciiTheme="minorHAnsi" w:hAnsiTheme="minorHAnsi" w:cstheme="minorHAnsi"/>
                <w:color w:val="70AD47" w:themeColor="accent6"/>
              </w:rPr>
              <w:t>70% decedents die by firearm</w:t>
            </w:r>
          </w:p>
          <w:p w14:paraId="0BB01A4E" w14:textId="4253B77A" w:rsidR="00586410" w:rsidRPr="00625C3D" w:rsidRDefault="00586410" w:rsidP="00A64B8F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625C3D">
              <w:rPr>
                <w:rFonts w:asciiTheme="minorHAnsi" w:hAnsiTheme="minorHAnsi" w:cstheme="minorHAnsi"/>
                <w:color w:val="70AD47" w:themeColor="accent6"/>
              </w:rPr>
              <w:t>Realistic chance to change numbers of death</w:t>
            </w:r>
          </w:p>
          <w:p w14:paraId="68EFD8E4" w14:textId="7EB3FCD0" w:rsidR="00586410" w:rsidRPr="00625C3D" w:rsidRDefault="00586410" w:rsidP="00A64B8F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625C3D">
              <w:rPr>
                <w:rFonts w:asciiTheme="minorHAnsi" w:hAnsiTheme="minorHAnsi" w:cstheme="minorHAnsi"/>
                <w:color w:val="70AD47" w:themeColor="accent6"/>
              </w:rPr>
              <w:t>Has a VA cohort who can conduct</w:t>
            </w:r>
          </w:p>
          <w:p w14:paraId="67F7B754" w14:textId="48106A99" w:rsidR="00586410" w:rsidRDefault="00586410" w:rsidP="00A64B8F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625C3D">
              <w:rPr>
                <w:rFonts w:asciiTheme="minorHAnsi" w:hAnsiTheme="minorHAnsi" w:cstheme="minorHAnsi"/>
                <w:color w:val="70AD47" w:themeColor="accent6"/>
              </w:rPr>
              <w:t>Frequent congressional inquires</w:t>
            </w:r>
          </w:p>
          <w:p w14:paraId="25DCA1C1" w14:textId="56DE7827" w:rsidR="00586410" w:rsidRPr="00586410" w:rsidRDefault="00586410" w:rsidP="00A64B8F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586410">
              <w:rPr>
                <w:rFonts w:asciiTheme="minorHAnsi" w:hAnsiTheme="minorHAnsi" w:cstheme="minorHAnsi"/>
                <w:color w:val="FF0000"/>
              </w:rPr>
              <w:t xml:space="preserve">OMHSP has contracted for messaging </w:t>
            </w:r>
          </w:p>
          <w:p w14:paraId="0088D0F5" w14:textId="795AD7F6" w:rsidR="00586410" w:rsidRPr="00586410" w:rsidRDefault="00586410" w:rsidP="00A64B8F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586410">
              <w:rPr>
                <w:rFonts w:asciiTheme="minorHAnsi" w:hAnsiTheme="minorHAnsi" w:cstheme="minorHAnsi"/>
                <w:color w:val="FF0000"/>
              </w:rPr>
              <w:t>Measuring attitudinal/behavior change = large expense</w:t>
            </w:r>
          </w:p>
          <w:p w14:paraId="4189841C" w14:textId="15CFA4BC" w:rsidR="00E3688E" w:rsidRDefault="00E3688E" w:rsidP="00A64B8F">
            <w:pPr>
              <w:pStyle w:val="paragraph"/>
              <w:numPr>
                <w:ilvl w:val="3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</w:t>
            </w:r>
          </w:p>
          <w:p w14:paraId="3932C1E6" w14:textId="697B2395" w:rsidR="002067A0" w:rsidRPr="004A5EAE" w:rsidRDefault="002067A0" w:rsidP="002067A0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4A5EAE">
              <w:rPr>
                <w:rFonts w:asciiTheme="minorHAnsi" w:hAnsiTheme="minorHAnsi" w:cstheme="minorHAnsi"/>
                <w:color w:val="70AD47" w:themeColor="accent6"/>
              </w:rPr>
              <w:t>Highly valued by VEC</w:t>
            </w:r>
          </w:p>
          <w:p w14:paraId="085AA231" w14:textId="61B6BB46" w:rsidR="002067A0" w:rsidRPr="004A5EAE" w:rsidRDefault="002067A0" w:rsidP="002067A0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4A5EAE">
              <w:rPr>
                <w:rFonts w:asciiTheme="minorHAnsi" w:hAnsiTheme="minorHAnsi" w:cstheme="minorHAnsi"/>
                <w:color w:val="70AD47" w:themeColor="accent6"/>
              </w:rPr>
              <w:t>2/3 decedents outside of VA</w:t>
            </w:r>
          </w:p>
          <w:p w14:paraId="11C3D70E" w14:textId="30BFDC20" w:rsidR="002067A0" w:rsidRPr="004A5EAE" w:rsidRDefault="002067A0" w:rsidP="002067A0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4A5EAE">
              <w:rPr>
                <w:rFonts w:asciiTheme="minorHAnsi" w:hAnsiTheme="minorHAnsi" w:cstheme="minorHAnsi"/>
                <w:color w:val="70AD47" w:themeColor="accent6"/>
              </w:rPr>
              <w:t>Involves other priority domain</w:t>
            </w:r>
            <w:r w:rsidR="00FF547B" w:rsidRPr="004A5EAE">
              <w:rPr>
                <w:rFonts w:asciiTheme="minorHAnsi" w:hAnsiTheme="minorHAnsi" w:cstheme="minorHAnsi"/>
                <w:color w:val="70AD47" w:themeColor="accent6"/>
              </w:rPr>
              <w:t>s</w:t>
            </w:r>
          </w:p>
          <w:p w14:paraId="2BC524EB" w14:textId="04A0C365" w:rsidR="002067A0" w:rsidRPr="004A5EAE" w:rsidRDefault="00961B2E" w:rsidP="002067A0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4A5EAE">
              <w:rPr>
                <w:rFonts w:asciiTheme="minorHAnsi" w:hAnsiTheme="minorHAnsi" w:cstheme="minorHAnsi"/>
                <w:color w:val="FF0000"/>
              </w:rPr>
              <w:t>Measuring</w:t>
            </w:r>
            <w:r w:rsidR="002067A0" w:rsidRPr="004A5EAE">
              <w:rPr>
                <w:rFonts w:asciiTheme="minorHAnsi" w:hAnsiTheme="minorHAnsi" w:cstheme="minorHAnsi"/>
                <w:color w:val="FF0000"/>
              </w:rPr>
              <w:t xml:space="preserve"> impact is difficult</w:t>
            </w:r>
          </w:p>
          <w:p w14:paraId="10B49B64" w14:textId="679588E6" w:rsidR="002067A0" w:rsidRPr="004A5EAE" w:rsidRDefault="002067A0" w:rsidP="002067A0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4A5EAE">
              <w:rPr>
                <w:rFonts w:asciiTheme="minorHAnsi" w:hAnsiTheme="minorHAnsi" w:cstheme="minorHAnsi"/>
                <w:color w:val="FF0000"/>
              </w:rPr>
              <w:t>Unclear to have a significant change</w:t>
            </w:r>
          </w:p>
          <w:p w14:paraId="3669839A" w14:textId="6F431F77" w:rsidR="002067A0" w:rsidRPr="004A5EAE" w:rsidRDefault="002067A0" w:rsidP="002067A0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4A5EAE">
              <w:rPr>
                <w:rFonts w:asciiTheme="minorHAnsi" w:hAnsiTheme="minorHAnsi" w:cstheme="minorHAnsi"/>
                <w:color w:val="FF0000"/>
              </w:rPr>
              <w:t>Unclear sufficient # of investigators</w:t>
            </w:r>
          </w:p>
          <w:p w14:paraId="6AC26033" w14:textId="376F5470" w:rsidR="00E3688E" w:rsidRDefault="00E3688E" w:rsidP="00A64B8F">
            <w:pPr>
              <w:pStyle w:val="paragraph"/>
              <w:numPr>
                <w:ilvl w:val="3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Family, Social Networ</w:t>
            </w:r>
            <w:r w:rsidR="001E6F85">
              <w:rPr>
                <w:rFonts w:asciiTheme="minorHAnsi" w:hAnsiTheme="minorHAnsi" w:cstheme="minorHAnsi"/>
              </w:rPr>
              <w:t>k</w:t>
            </w:r>
          </w:p>
          <w:p w14:paraId="673DA41B" w14:textId="18B99495" w:rsidR="00961B2E" w:rsidRPr="00DC2C76" w:rsidRDefault="00961B2E" w:rsidP="00961B2E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DC2C76">
              <w:rPr>
                <w:rFonts w:asciiTheme="minorHAnsi" w:hAnsiTheme="minorHAnsi" w:cstheme="minorHAnsi"/>
                <w:color w:val="70AD47" w:themeColor="accent6"/>
              </w:rPr>
              <w:t>Understudied area</w:t>
            </w:r>
          </w:p>
          <w:p w14:paraId="03A136CF" w14:textId="0FEF566A" w:rsidR="00961B2E" w:rsidRPr="00DC2C76" w:rsidRDefault="00961B2E" w:rsidP="00961B2E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DC2C76">
              <w:rPr>
                <w:rFonts w:asciiTheme="minorHAnsi" w:hAnsiTheme="minorHAnsi" w:cstheme="minorHAnsi"/>
                <w:color w:val="70AD47" w:themeColor="accent6"/>
              </w:rPr>
              <w:t>Veteran support</w:t>
            </w:r>
          </w:p>
          <w:p w14:paraId="15B8D294" w14:textId="6EE49F1D" w:rsidR="00961B2E" w:rsidRPr="00DC2C76" w:rsidRDefault="00961B2E" w:rsidP="00961B2E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DC2C76">
              <w:rPr>
                <w:rFonts w:asciiTheme="minorHAnsi" w:hAnsiTheme="minorHAnsi" w:cstheme="minorHAnsi"/>
                <w:color w:val="70AD47" w:themeColor="accent6"/>
              </w:rPr>
              <w:t>Involves other priority domains</w:t>
            </w:r>
          </w:p>
          <w:p w14:paraId="7C2E18A6" w14:textId="44C63283" w:rsidR="00961B2E" w:rsidRPr="004A5EAE" w:rsidRDefault="00961B2E" w:rsidP="00961B2E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4A5EAE">
              <w:rPr>
                <w:rFonts w:asciiTheme="minorHAnsi" w:hAnsiTheme="minorHAnsi" w:cstheme="minorHAnsi"/>
                <w:color w:val="FF0000"/>
              </w:rPr>
              <w:t>Existing studies underdeveloped</w:t>
            </w:r>
          </w:p>
          <w:p w14:paraId="681525BE" w14:textId="429C8DCB" w:rsidR="00961B2E" w:rsidRPr="004A5EAE" w:rsidRDefault="00E23947" w:rsidP="00961B2E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4A5EAE">
              <w:rPr>
                <w:rFonts w:asciiTheme="minorHAnsi" w:hAnsiTheme="minorHAnsi" w:cstheme="minorHAnsi"/>
                <w:color w:val="FF0000"/>
              </w:rPr>
              <w:t>Unlikely</w:t>
            </w:r>
            <w:r w:rsidR="00961B2E" w:rsidRPr="004A5EAE">
              <w:rPr>
                <w:rFonts w:asciiTheme="minorHAnsi" w:hAnsiTheme="minorHAnsi" w:cstheme="minorHAnsi"/>
                <w:color w:val="FF0000"/>
              </w:rPr>
              <w:t xml:space="preserve"> to have short-term impact</w:t>
            </w:r>
          </w:p>
          <w:p w14:paraId="3A6CE81C" w14:textId="51789242" w:rsidR="001E6F85" w:rsidRDefault="001E6F85" w:rsidP="00A64B8F">
            <w:pPr>
              <w:pStyle w:val="paragraph"/>
              <w:numPr>
                <w:ilvl w:val="3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Psychotherapies </w:t>
            </w:r>
          </w:p>
          <w:p w14:paraId="5631CACE" w14:textId="1D319109" w:rsidR="00FF547B" w:rsidRPr="00DC2C76" w:rsidRDefault="00FF547B" w:rsidP="00FF547B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DC2C76">
              <w:rPr>
                <w:rFonts w:asciiTheme="minorHAnsi" w:hAnsiTheme="minorHAnsi" w:cstheme="minorHAnsi"/>
                <w:color w:val="70AD47" w:themeColor="accent6"/>
              </w:rPr>
              <w:t>Precision medicine synchronize with risk ID</w:t>
            </w:r>
          </w:p>
          <w:p w14:paraId="376E2CC9" w14:textId="5F396BFE" w:rsidR="00FF547B" w:rsidRPr="00DC2C76" w:rsidRDefault="00FF547B" w:rsidP="00FF547B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DC2C76">
              <w:rPr>
                <w:rFonts w:asciiTheme="minorHAnsi" w:hAnsiTheme="minorHAnsi" w:cstheme="minorHAnsi"/>
                <w:color w:val="70AD47" w:themeColor="accent6"/>
              </w:rPr>
              <w:t>Direct importance to clini</w:t>
            </w:r>
            <w:r w:rsidR="00E23947" w:rsidRPr="00DC2C76">
              <w:rPr>
                <w:rFonts w:asciiTheme="minorHAnsi" w:hAnsiTheme="minorHAnsi" w:cstheme="minorHAnsi"/>
                <w:color w:val="70AD47" w:themeColor="accent6"/>
              </w:rPr>
              <w:t>cians</w:t>
            </w:r>
          </w:p>
          <w:p w14:paraId="099F40DB" w14:textId="7C2DFA5D" w:rsidR="00E23947" w:rsidRPr="004A5EAE" w:rsidRDefault="00E23947" w:rsidP="00FF547B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4A5EAE">
              <w:rPr>
                <w:rFonts w:asciiTheme="minorHAnsi" w:hAnsiTheme="minorHAnsi" w:cstheme="minorHAnsi"/>
                <w:color w:val="FF0000"/>
              </w:rPr>
              <w:t>Unclear feasibility of large trial</w:t>
            </w:r>
          </w:p>
          <w:p w14:paraId="7FBBF607" w14:textId="5C1366A5" w:rsidR="00E23947" w:rsidRPr="004A5EAE" w:rsidRDefault="00E23947" w:rsidP="00FF547B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4A5EAE">
              <w:rPr>
                <w:rFonts w:asciiTheme="minorHAnsi" w:hAnsiTheme="minorHAnsi" w:cstheme="minorHAnsi"/>
                <w:color w:val="FF0000"/>
              </w:rPr>
              <w:t>Unclear if it will have impact on total number of deaths</w:t>
            </w:r>
          </w:p>
          <w:p w14:paraId="3C0D8C23" w14:textId="10680A51" w:rsidR="00A64B8F" w:rsidRDefault="001E6F85" w:rsidP="00A64B8F">
            <w:pPr>
              <w:pStyle w:val="paragraph"/>
              <w:numPr>
                <w:ilvl w:val="3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Risk, Predictive Analysis</w:t>
            </w:r>
          </w:p>
          <w:p w14:paraId="46521F33" w14:textId="426F2214" w:rsidR="007F0D0F" w:rsidRPr="00DC2C76" w:rsidRDefault="007F0D0F" w:rsidP="007F0D0F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DC2C76">
              <w:rPr>
                <w:rFonts w:asciiTheme="minorHAnsi" w:hAnsiTheme="minorHAnsi" w:cstheme="minorHAnsi"/>
                <w:color w:val="70AD47" w:themeColor="accent6"/>
              </w:rPr>
              <w:t>SPC priority</w:t>
            </w:r>
          </w:p>
          <w:p w14:paraId="0F8EB751" w14:textId="35B5762B" w:rsidR="007F0D0F" w:rsidRPr="00DC2C76" w:rsidRDefault="007F0D0F" w:rsidP="007F0D0F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DC2C76">
              <w:rPr>
                <w:rFonts w:asciiTheme="minorHAnsi" w:hAnsiTheme="minorHAnsi" w:cstheme="minorHAnsi"/>
                <w:color w:val="70AD47" w:themeColor="accent6"/>
              </w:rPr>
              <w:t>Can reduce current burden</w:t>
            </w:r>
          </w:p>
          <w:p w14:paraId="7C13E2F3" w14:textId="0DFE3848" w:rsidR="007F0D0F" w:rsidRPr="00DC2C76" w:rsidRDefault="007F0D0F" w:rsidP="007F0D0F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DC2C76">
              <w:rPr>
                <w:rFonts w:asciiTheme="minorHAnsi" w:hAnsiTheme="minorHAnsi" w:cstheme="minorHAnsi"/>
                <w:color w:val="70AD47" w:themeColor="accent6"/>
              </w:rPr>
              <w:t>Can inform clinical touchpoints</w:t>
            </w:r>
          </w:p>
          <w:p w14:paraId="656C5FA8" w14:textId="45D22651" w:rsidR="007F0D0F" w:rsidRPr="00DC2C76" w:rsidRDefault="007F0D0F" w:rsidP="007F0D0F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</w:rPr>
            </w:pPr>
            <w:r w:rsidRPr="00DC2C76">
              <w:rPr>
                <w:rFonts w:asciiTheme="minorHAnsi" w:hAnsiTheme="minorHAnsi" w:cstheme="minorHAnsi"/>
                <w:color w:val="70AD47" w:themeColor="accent6"/>
              </w:rPr>
              <w:t>Can advance precision medicine</w:t>
            </w:r>
          </w:p>
          <w:p w14:paraId="77F821B4" w14:textId="103D21BB" w:rsidR="007F0D0F" w:rsidRPr="00DC2C76" w:rsidRDefault="007F0D0F" w:rsidP="007F0D0F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DC2C76">
              <w:rPr>
                <w:rFonts w:asciiTheme="minorHAnsi" w:hAnsiTheme="minorHAnsi" w:cstheme="minorHAnsi"/>
                <w:color w:val="FF0000"/>
              </w:rPr>
              <w:t>Need OSP support</w:t>
            </w:r>
          </w:p>
          <w:p w14:paraId="0318DE93" w14:textId="2F4056A7" w:rsidR="007F0D0F" w:rsidRPr="00DC2C76" w:rsidRDefault="007F0D0F" w:rsidP="007F0D0F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DC2C76">
              <w:rPr>
                <w:rFonts w:asciiTheme="minorHAnsi" w:hAnsiTheme="minorHAnsi" w:cstheme="minorHAnsi"/>
                <w:color w:val="FF0000"/>
              </w:rPr>
              <w:t>Can models be developed by OSP?</w:t>
            </w:r>
          </w:p>
          <w:p w14:paraId="0C86FD26" w14:textId="77777777" w:rsidR="005972F5" w:rsidRPr="005972F5" w:rsidRDefault="005972F5" w:rsidP="005972F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Advisory Group </w:t>
            </w:r>
            <w:r w:rsidR="00A64B8F">
              <w:rPr>
                <w:rFonts w:asciiTheme="minorHAnsi" w:hAnsiTheme="minorHAnsi" w:cstheme="minorHAnsi"/>
              </w:rPr>
              <w:t>Temperature Check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8F9EEB5" w14:textId="18EEA404" w:rsidR="00A40DF3" w:rsidRPr="009E1CBE" w:rsidRDefault="005972F5" w:rsidP="009E1CBE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In advance of the Consensus Panel meeting, the advisor group was polled on April 23</w:t>
            </w:r>
            <w:r w:rsidRPr="005972F5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>, on which topic areas the portfol</w:t>
            </w:r>
            <w:r w:rsidR="00DB77D9">
              <w:rPr>
                <w:rFonts w:asciiTheme="minorHAnsi" w:hAnsiTheme="minorHAnsi" w:cstheme="minorHAnsi"/>
              </w:rPr>
              <w:t xml:space="preserve">io should prioritize for research. This served as  </w:t>
            </w:r>
            <w:r w:rsidR="00C50D46">
              <w:rPr>
                <w:rFonts w:asciiTheme="minorHAnsi" w:hAnsiTheme="minorHAnsi" w:cstheme="minorHAnsi"/>
              </w:rPr>
              <w:t>a temperature</w:t>
            </w:r>
            <w:r w:rsidR="00DB77D9">
              <w:rPr>
                <w:rFonts w:asciiTheme="minorHAnsi" w:hAnsiTheme="minorHAnsi" w:cstheme="minorHAnsi"/>
              </w:rPr>
              <w:t xml:space="preserve"> check on where the interest was across the priority areas. The two priorities that individuals </w:t>
            </w:r>
            <w:r w:rsidR="009E1CBE">
              <w:rPr>
                <w:rFonts w:asciiTheme="minorHAnsi" w:hAnsiTheme="minorHAnsi" w:cstheme="minorHAnsi"/>
              </w:rPr>
              <w:t>indicated</w:t>
            </w:r>
            <w:r w:rsidR="00DB77D9">
              <w:rPr>
                <w:rFonts w:asciiTheme="minorHAnsi" w:hAnsiTheme="minorHAnsi" w:cstheme="minorHAnsi"/>
              </w:rPr>
              <w:t xml:space="preserve"> should</w:t>
            </w:r>
            <w:r w:rsidR="00A40DF3">
              <w:rPr>
                <w:rFonts w:asciiTheme="minorHAnsi" w:hAnsiTheme="minorHAnsi" w:cstheme="minorHAnsi"/>
              </w:rPr>
              <w:t xml:space="preserve"> be a top </w:t>
            </w:r>
            <w:r w:rsidR="009E1CBE">
              <w:rPr>
                <w:rFonts w:asciiTheme="minorHAnsi" w:hAnsiTheme="minorHAnsi" w:cstheme="minorHAnsi"/>
              </w:rPr>
              <w:t>priority</w:t>
            </w:r>
            <w:r w:rsidR="00A40DF3">
              <w:rPr>
                <w:rFonts w:asciiTheme="minorHAnsi" w:hAnsiTheme="minorHAnsi" w:cstheme="minorHAnsi"/>
              </w:rPr>
              <w:t xml:space="preserve"> were Risk, </w:t>
            </w:r>
            <w:r w:rsidR="009E1CBE">
              <w:rPr>
                <w:rFonts w:asciiTheme="minorHAnsi" w:hAnsiTheme="minorHAnsi" w:cstheme="minorHAnsi"/>
              </w:rPr>
              <w:t>Predictive</w:t>
            </w:r>
            <w:r w:rsidR="00A40DF3">
              <w:rPr>
                <w:rFonts w:asciiTheme="minorHAnsi" w:hAnsiTheme="minorHAnsi" w:cstheme="minorHAnsi"/>
              </w:rPr>
              <w:t xml:space="preserve"> Analytics and Lethal Means Safety. The Consensus Panel meeting will be the next step and the formal </w:t>
            </w:r>
            <w:r w:rsidR="00A552E4">
              <w:rPr>
                <w:rFonts w:asciiTheme="minorHAnsi" w:hAnsiTheme="minorHAnsi" w:cstheme="minorHAnsi"/>
              </w:rPr>
              <w:t>survey.</w:t>
            </w:r>
          </w:p>
          <w:p w14:paraId="17DC2B10" w14:textId="378D27C4" w:rsidR="00A40DF3" w:rsidRPr="00A40DF3" w:rsidRDefault="00AA1B81" w:rsidP="00276243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Results:</w:t>
            </w:r>
          </w:p>
          <w:p w14:paraId="5121D1F0" w14:textId="0B6C5834" w:rsidR="00A40DF3" w:rsidRPr="00A40DF3" w:rsidRDefault="009E1CBE" w:rsidP="009E1CBE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L</w:t>
            </w:r>
            <w:r w:rsidR="00AA1B81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ethal means safety</w:t>
            </w:r>
            <w:r w:rsidR="00B804C0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 xml:space="preserve"> (4)</w:t>
            </w:r>
            <w:r w:rsidR="00A43AFA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 xml:space="preserve"> </w:t>
            </w:r>
          </w:p>
          <w:p w14:paraId="18CE355D" w14:textId="17BE611E" w:rsidR="009E1CBE" w:rsidRPr="009E1CBE" w:rsidRDefault="00A43AFA" w:rsidP="009E1CBE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Risk, Predictive Analytics</w:t>
            </w:r>
            <w:r w:rsidR="00B804C0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 xml:space="preserve"> </w:t>
            </w:r>
            <w:r w:rsidR="0085349C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(5)</w:t>
            </w:r>
          </w:p>
          <w:p w14:paraId="5B0999CC" w14:textId="48344D03" w:rsidR="00121C1D" w:rsidRPr="00B804C0" w:rsidRDefault="00A43AFA" w:rsidP="00C50D46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Psychotherapy Research</w:t>
            </w:r>
            <w:r w:rsidR="0085349C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 xml:space="preserve"> (2)</w:t>
            </w:r>
          </w:p>
          <w:p w14:paraId="1C49434B" w14:textId="5BC2E0B2" w:rsidR="00B804C0" w:rsidRPr="00B804C0" w:rsidRDefault="00B804C0" w:rsidP="00C50D46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Community Research</w:t>
            </w:r>
            <w:r w:rsidR="0085349C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 xml:space="preserve"> (0)</w:t>
            </w:r>
          </w:p>
          <w:p w14:paraId="7CFE302B" w14:textId="68DA38E2" w:rsidR="00C50D46" w:rsidRPr="0085349C" w:rsidRDefault="00B804C0" w:rsidP="0085349C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Family, Social Network Research</w:t>
            </w:r>
            <w:r w:rsidR="0085349C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 xml:space="preserve"> (0)</w:t>
            </w:r>
          </w:p>
          <w:p w14:paraId="682748E4" w14:textId="40FA920D" w:rsidR="009A70AA" w:rsidRDefault="002A42BD" w:rsidP="00B8447E">
            <w:pPr>
              <w:pStyle w:val="paragraph"/>
              <w:numPr>
                <w:ilvl w:val="3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Consensus Panel Meeting Voting</w:t>
            </w:r>
          </w:p>
          <w:p w14:paraId="6327C18D" w14:textId="0B4A2D96" w:rsidR="000C0B58" w:rsidRPr="000C0B58" w:rsidRDefault="00EC3F4E" w:rsidP="000C0B58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Voting Panel: Dr. Wendy Tenhula, Dr. David Atkins, Dr. Kara Beck</w:t>
            </w:r>
            <w:r w:rsidR="006C1CC4">
              <w:rPr>
                <w:rFonts w:asciiTheme="minorHAnsi" w:hAnsiTheme="minorHAnsi" w:cstheme="minorHAnsi"/>
              </w:rPr>
              <w:t>, Dr. Mathew Miller, Dr. Susan Strickland, Dr. Edgar Villareal,</w:t>
            </w:r>
            <w:r w:rsidR="00615F67">
              <w:rPr>
                <w:rFonts w:asciiTheme="minorHAnsi" w:hAnsiTheme="minorHAnsi" w:cstheme="minorHAnsi"/>
              </w:rPr>
              <w:t xml:space="preserve"> Dr. Jodi Trafton, Dr. Bradley (Vince) Watts, </w:t>
            </w:r>
            <w:r w:rsidR="000C0B58">
              <w:rPr>
                <w:rFonts w:asciiTheme="minorHAnsi" w:hAnsiTheme="minorHAnsi" w:cstheme="minorHAnsi"/>
              </w:rPr>
              <w:t>Dr. Stephen O’Connor, Dr. Melissa Mehalick</w:t>
            </w:r>
          </w:p>
          <w:p w14:paraId="788DE959" w14:textId="0C782C6C" w:rsidR="004261AD" w:rsidRPr="004261AD" w:rsidRDefault="004261AD" w:rsidP="004261AD">
            <w:pPr>
              <w:pStyle w:val="paragraph"/>
              <w:numPr>
                <w:ilvl w:val="5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261A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 other members of the advisory group are non-voting members due to potential conflict (requesting funding from ORD).</w:t>
            </w:r>
          </w:p>
          <w:p w14:paraId="10C195F7" w14:textId="124C1222" w:rsidR="002A42BD" w:rsidRDefault="002A42BD" w:rsidP="002A42BD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Voting will occur next Tuesday, June 4</w:t>
            </w:r>
            <w:r w:rsidRPr="002A42BD">
              <w:rPr>
                <w:rFonts w:asciiTheme="minorHAnsi" w:hAnsiTheme="minorHAnsi" w:cstheme="minorHAnsi"/>
                <w:vertAlign w:val="superscript"/>
              </w:rPr>
              <w:t>th</w:t>
            </w:r>
            <w:r w:rsidR="00827AE4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="00827AE4">
              <w:rPr>
                <w:rFonts w:asciiTheme="minorHAnsi" w:hAnsiTheme="minorHAnsi" w:cstheme="minorHAnsi"/>
              </w:rPr>
              <w:t>, 2024</w:t>
            </w:r>
          </w:p>
          <w:p w14:paraId="06F14224" w14:textId="307E7299" w:rsidR="002A42BD" w:rsidRDefault="00A937AA" w:rsidP="002A42BD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Atkins will not be able to attend the meeting but will watch the recording of the panel meeting and will submit </w:t>
            </w:r>
            <w:r w:rsidR="007F4A52">
              <w:rPr>
                <w:rFonts w:asciiTheme="minorHAnsi" w:hAnsiTheme="minorHAnsi" w:cstheme="minorHAnsi"/>
              </w:rPr>
              <w:t xml:space="preserve">within a week of the voting session. </w:t>
            </w:r>
          </w:p>
          <w:p w14:paraId="08DDC24C" w14:textId="566FF8FB" w:rsidR="00827AE4" w:rsidRDefault="00827AE4" w:rsidP="002A42BD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27AE4">
              <w:rPr>
                <w:rFonts w:asciiTheme="minorHAnsi" w:hAnsiTheme="minorHAnsi" w:cstheme="minorHAnsi"/>
                <w:b/>
                <w:bCs/>
              </w:rPr>
              <w:t>Objective:</w:t>
            </w:r>
            <w:r>
              <w:rPr>
                <w:rFonts w:asciiTheme="minorHAnsi" w:hAnsiTheme="minorHAnsi" w:cstheme="minorHAnsi"/>
              </w:rPr>
              <w:t xml:space="preserve"> Convene the Executive Committee to rank Critical Research Priorities in order of importance. The members will review the process taken to arrive to the 5 identified priorities and then complete a live survey to tank the priorities from #1-#5</w:t>
            </w:r>
          </w:p>
          <w:p w14:paraId="0ACF4231" w14:textId="53E2B602" w:rsidR="00827AE4" w:rsidRPr="002E2C7F" w:rsidRDefault="00827AE4" w:rsidP="002A42BD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Key discussion questions:</w:t>
            </w:r>
          </w:p>
          <w:p w14:paraId="69E1D288" w14:textId="5D149F11" w:rsidR="002E2C7F" w:rsidRPr="007B0987" w:rsidRDefault="002E2C7F" w:rsidP="002E2C7F">
            <w:pPr>
              <w:pStyle w:val="paragraph"/>
              <w:numPr>
                <w:ilvl w:val="5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B0987">
              <w:rPr>
                <w:rFonts w:asciiTheme="minorHAnsi" w:hAnsiTheme="minorHAnsi" w:cstheme="minorHAnsi"/>
              </w:rPr>
              <w:t>What research domain would be the most impacted by additional funding? Where can funding “push the needle”?</w:t>
            </w:r>
          </w:p>
          <w:p w14:paraId="2D035A96" w14:textId="6C08FC20" w:rsidR="002E2C7F" w:rsidRPr="007B0987" w:rsidRDefault="002E2C7F" w:rsidP="002E2C7F">
            <w:pPr>
              <w:pStyle w:val="paragraph"/>
              <w:numPr>
                <w:ilvl w:val="5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B0987">
              <w:rPr>
                <w:rFonts w:asciiTheme="minorHAnsi" w:hAnsiTheme="minorHAnsi" w:cstheme="minorHAnsi"/>
              </w:rPr>
              <w:t xml:space="preserve">Where is VA </w:t>
            </w:r>
            <w:r w:rsidR="007B0987" w:rsidRPr="007B0987">
              <w:rPr>
                <w:rFonts w:asciiTheme="minorHAnsi" w:hAnsiTheme="minorHAnsi" w:cstheme="minorHAnsi"/>
              </w:rPr>
              <w:t>well positioned across these research domains to create impact?</w:t>
            </w:r>
          </w:p>
          <w:p w14:paraId="6B594FEC" w14:textId="45EF4823" w:rsidR="00827AE4" w:rsidRDefault="00827AE4" w:rsidP="002A42BD">
            <w:pPr>
              <w:pStyle w:val="paragraph"/>
              <w:numPr>
                <w:ilvl w:val="4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Outcome: </w:t>
            </w:r>
            <w:r>
              <w:rPr>
                <w:rFonts w:asciiTheme="minorHAnsi" w:hAnsiTheme="minorHAnsi" w:cstheme="minorHAnsi"/>
              </w:rPr>
              <w:t xml:space="preserve">The AMP will develop </w:t>
            </w:r>
            <w:r w:rsidR="002E2C7F">
              <w:rPr>
                <w:rFonts w:asciiTheme="minorHAnsi" w:hAnsiTheme="minorHAnsi" w:cstheme="minorHAnsi"/>
              </w:rPr>
              <w:t>Suicide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E2C7F">
              <w:rPr>
                <w:rFonts w:asciiTheme="minorHAnsi" w:hAnsiTheme="minorHAnsi" w:cstheme="minorHAnsi"/>
              </w:rPr>
              <w:t>Prevention</w:t>
            </w:r>
            <w:r>
              <w:rPr>
                <w:rFonts w:asciiTheme="minorHAnsi" w:hAnsiTheme="minorHAnsi" w:cstheme="minorHAnsi"/>
              </w:rPr>
              <w:t xml:space="preserve"> Notices of Special interest to solici</w:t>
            </w:r>
            <w:r w:rsidR="002E2C7F">
              <w:rPr>
                <w:rFonts w:asciiTheme="minorHAnsi" w:hAnsiTheme="minorHAnsi" w:cstheme="minorHAnsi"/>
              </w:rPr>
              <w:t xml:space="preserve">t research applications for the top priorities </w:t>
            </w:r>
          </w:p>
          <w:p w14:paraId="2160E2CD" w14:textId="1165A067" w:rsidR="00955E98" w:rsidRDefault="00955E98" w:rsidP="00955E9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Informing the field of Suicide Prevention AMP Priority Access</w:t>
            </w:r>
          </w:p>
          <w:p w14:paraId="350732B4" w14:textId="302E1E3E" w:rsidR="00955E98" w:rsidRDefault="00885FD1" w:rsidP="00885FD1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 a publication</w:t>
            </w:r>
          </w:p>
          <w:p w14:paraId="7DE20311" w14:textId="079084D7" w:rsidR="00885FD1" w:rsidRDefault="00885FD1" w:rsidP="00885FD1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at the VA/DoD Suicide Prevention Meeting during July of 2024</w:t>
            </w:r>
          </w:p>
          <w:p w14:paraId="41EC1831" w14:textId="4D961293" w:rsidR="00885FD1" w:rsidRDefault="00600B09" w:rsidP="00885FD1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Potentially creating a table, crosswalk </w:t>
            </w:r>
            <w:r w:rsidR="007F4A52">
              <w:rPr>
                <w:rFonts w:asciiTheme="minorHAnsi" w:hAnsiTheme="minorHAnsi" w:cstheme="minorHAnsi"/>
              </w:rPr>
              <w:t xml:space="preserve">for the VA/DoD Clinical Practice Guidelines to accompany </w:t>
            </w:r>
            <w:r w:rsidR="000E7173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he article </w:t>
            </w:r>
          </w:p>
          <w:p w14:paraId="3BB2D8B7" w14:textId="56D3F79F" w:rsidR="001077EB" w:rsidRDefault="001077EB" w:rsidP="001077E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</w:t>
            </w:r>
          </w:p>
          <w:p w14:paraId="5D7C3BA4" w14:textId="3075113A" w:rsidR="001077EB" w:rsidRDefault="001077EB" w:rsidP="001077EB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25- NOSIs</w:t>
            </w:r>
          </w:p>
          <w:p w14:paraId="4D55130C" w14:textId="205E1319" w:rsidR="001077EB" w:rsidRDefault="001077EB" w:rsidP="001077EB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Broad</w:t>
            </w:r>
          </w:p>
          <w:p w14:paraId="7007A549" w14:textId="1D1E3DDC" w:rsidR="001077EB" w:rsidRDefault="001077EB" w:rsidP="001077EB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Priority NOSI</w:t>
            </w:r>
          </w:p>
          <w:p w14:paraId="76436E8F" w14:textId="7FFC231C" w:rsidR="001077EB" w:rsidRDefault="001077EB" w:rsidP="001077EB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25</w:t>
            </w:r>
          </w:p>
          <w:p w14:paraId="3EEDCA1A" w14:textId="37E517F7" w:rsidR="001077EB" w:rsidRDefault="001077EB" w:rsidP="001077EB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of existing portfolio</w:t>
            </w:r>
          </w:p>
          <w:p w14:paraId="0DE2CD81" w14:textId="5A3C7735" w:rsidR="001077EB" w:rsidRDefault="001077EB" w:rsidP="001077EB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budget for FY25</w:t>
            </w:r>
          </w:p>
          <w:p w14:paraId="327047C4" w14:textId="5A3B4A16" w:rsidR="00CC5D20" w:rsidRPr="00A64B8F" w:rsidRDefault="00CC5D20" w:rsidP="00CC5D20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Possibly changing the fre</w:t>
            </w:r>
            <w:r w:rsidR="001B5BEC">
              <w:rPr>
                <w:rFonts w:asciiTheme="minorHAnsi" w:hAnsiTheme="minorHAnsi" w:cstheme="minorHAnsi"/>
              </w:rPr>
              <w:t>quency/cadence of meetings</w:t>
            </w:r>
          </w:p>
          <w:p w14:paraId="5D481E51" w14:textId="08468034" w:rsidR="00392885" w:rsidRPr="005234E6" w:rsidRDefault="00392885" w:rsidP="000A39FB"/>
        </w:tc>
      </w:tr>
      <w:tr w:rsidR="008835F3" w14:paraId="6C00DC19" w14:textId="77777777" w:rsidTr="36799691">
        <w:trPr>
          <w:trHeight w:val="300"/>
          <w:jc w:val="center"/>
        </w:trPr>
        <w:tc>
          <w:tcPr>
            <w:tcW w:w="10080" w:type="dxa"/>
            <w:shd w:val="clear" w:color="auto" w:fill="auto"/>
          </w:tcPr>
          <w:p w14:paraId="32331030" w14:textId="67ADAFBA" w:rsidR="008835F3" w:rsidRPr="39690238" w:rsidRDefault="008835F3" w:rsidP="00693BA4">
            <w:pPr>
              <w:pStyle w:val="NoSpacing"/>
              <w:ind w:left="1440"/>
              <w:rPr>
                <w:rFonts w:eastAsiaTheme="minorEastAsia"/>
                <w:b/>
                <w:bCs/>
              </w:rPr>
            </w:pPr>
          </w:p>
        </w:tc>
      </w:tr>
    </w:tbl>
    <w:tbl>
      <w:tblPr>
        <w:tblW w:w="10080" w:type="dxa"/>
        <w:jc w:val="center"/>
        <w:tblBorders>
          <w:top w:val="dotted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5"/>
        <w:gridCol w:w="1085"/>
      </w:tblGrid>
      <w:tr w:rsidR="00E14E75" w14:paraId="7E63AF7D" w14:textId="77777777" w:rsidTr="280A46AC">
        <w:trPr>
          <w:trHeight w:val="300"/>
          <w:jc w:val="center"/>
        </w:trPr>
        <w:tc>
          <w:tcPr>
            <w:tcW w:w="10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808A30A" w14:textId="77777777" w:rsidR="00E14E75" w:rsidRPr="00E14E75" w:rsidRDefault="00E14E75" w:rsidP="005D1D89">
            <w:pPr>
              <w:pStyle w:val="Heading3"/>
              <w:tabs>
                <w:tab w:val="left" w:pos="3684"/>
              </w:tabs>
              <w:spacing w:after="0"/>
              <w:jc w:val="center"/>
              <w:rPr>
                <w:rFonts w:ascii="Calibri" w:eastAsia="Calibri" w:hAnsi="Calibri" w:cs="Calibri"/>
                <w:color w:val="17365D"/>
                <w:sz w:val="22"/>
                <w:szCs w:val="22"/>
              </w:rPr>
            </w:pPr>
          </w:p>
        </w:tc>
      </w:tr>
      <w:tr w:rsidR="00E14E75" w14:paraId="1A6B93AC" w14:textId="77777777" w:rsidTr="280A46AC">
        <w:trPr>
          <w:trHeight w:val="300"/>
          <w:jc w:val="center"/>
        </w:trPr>
        <w:tc>
          <w:tcPr>
            <w:tcW w:w="899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  <w:shd w:val="clear" w:color="auto" w:fill="002060"/>
          </w:tcPr>
          <w:p w14:paraId="51504E2A" w14:textId="15B4EFFD" w:rsidR="00E14E75" w:rsidRPr="006F29D8" w:rsidRDefault="00947A61" w:rsidP="00947A6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jc w:val="center"/>
              <w:rPr>
                <w:rFonts w:asciiTheme="minorHAnsi" w:eastAsia="Calibri" w:hAnsiTheme="minorHAnsi" w:cstheme="minorHAnsi"/>
                <w:b/>
                <w:color w:val="FFFFFF"/>
              </w:rPr>
            </w:pPr>
            <w:r w:rsidRPr="006F29D8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ACTION ITEMS</w:t>
            </w:r>
          </w:p>
        </w:tc>
        <w:tc>
          <w:tcPr>
            <w:tcW w:w="1085" w:type="dxa"/>
            <w:tcBorders>
              <w:top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0D36F90" w14:textId="77777777" w:rsidR="00E14E75" w:rsidRDefault="00E14E75" w:rsidP="005D1D8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E14E75" w14:paraId="79FFC5E6" w14:textId="77777777" w:rsidTr="280A46AC">
        <w:trPr>
          <w:trHeight w:val="512"/>
          <w:jc w:val="center"/>
        </w:trPr>
        <w:tc>
          <w:tcPr>
            <w:tcW w:w="899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14E48" w14:textId="51CD98CC" w:rsidR="0078237F" w:rsidRPr="000736BC" w:rsidRDefault="0078237F" w:rsidP="00F35361">
            <w:pPr>
              <w:pStyle w:val="NoSpacing"/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08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5078F" w14:textId="576BBCAC" w:rsidR="005E083B" w:rsidRPr="000736BC" w:rsidRDefault="005E083B" w:rsidP="0092522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457F74C" w14:textId="77777777" w:rsidR="005D1D89" w:rsidRDefault="005D1D89">
      <w:pPr>
        <w:rPr>
          <w:rFonts w:asciiTheme="minorHAnsi" w:hAnsiTheme="minorHAnsi" w:cstheme="minorHAnsi"/>
          <w:sz w:val="22"/>
          <w:szCs w:val="22"/>
        </w:rPr>
      </w:pPr>
    </w:p>
    <w:p w14:paraId="1DB70A6F" w14:textId="77777777" w:rsidR="00A542C2" w:rsidRPr="00A542C2" w:rsidRDefault="00A542C2" w:rsidP="00A542C2">
      <w:pPr>
        <w:rPr>
          <w:rFonts w:asciiTheme="minorHAnsi" w:hAnsiTheme="minorHAnsi" w:cstheme="minorHAnsi"/>
          <w:sz w:val="22"/>
          <w:szCs w:val="22"/>
        </w:rPr>
      </w:pPr>
    </w:p>
    <w:p w14:paraId="1218066A" w14:textId="77777777" w:rsidR="00A542C2" w:rsidRPr="00A542C2" w:rsidRDefault="00A542C2" w:rsidP="00A542C2">
      <w:pPr>
        <w:rPr>
          <w:rFonts w:asciiTheme="minorHAnsi" w:hAnsiTheme="minorHAnsi" w:cstheme="minorHAnsi"/>
          <w:sz w:val="22"/>
          <w:szCs w:val="22"/>
        </w:rPr>
      </w:pPr>
    </w:p>
    <w:p w14:paraId="3EBACBED" w14:textId="77777777" w:rsidR="00A542C2" w:rsidRPr="00A542C2" w:rsidRDefault="00A542C2" w:rsidP="00A542C2">
      <w:pPr>
        <w:tabs>
          <w:tab w:val="left" w:pos="6434"/>
        </w:tabs>
        <w:rPr>
          <w:rFonts w:asciiTheme="minorHAnsi" w:hAnsiTheme="minorHAnsi" w:cstheme="minorHAnsi"/>
          <w:sz w:val="22"/>
          <w:szCs w:val="22"/>
        </w:rPr>
      </w:pPr>
    </w:p>
    <w:sectPr w:rsidR="00A542C2" w:rsidRPr="00A542C2" w:rsidSect="00230C9C">
      <w:headerReference w:type="default" r:id="rId10"/>
      <w:footerReference w:type="default" r:id="rId11"/>
      <w:pgSz w:w="10597" w:h="16839"/>
      <w:pgMar w:top="720" w:right="720" w:bottom="720" w:left="720" w:header="720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EF65" w14:textId="77777777" w:rsidR="0052366D" w:rsidRDefault="0052366D" w:rsidP="00A245F9">
      <w:r>
        <w:separator/>
      </w:r>
    </w:p>
  </w:endnote>
  <w:endnote w:type="continuationSeparator" w:id="0">
    <w:p w14:paraId="6E4A1F8E" w14:textId="77777777" w:rsidR="0052366D" w:rsidRDefault="0052366D" w:rsidP="00A245F9">
      <w:r>
        <w:continuationSeparator/>
      </w:r>
    </w:p>
  </w:endnote>
  <w:endnote w:type="continuationNotice" w:id="1">
    <w:p w14:paraId="7A5BD14F" w14:textId="77777777" w:rsidR="0052366D" w:rsidRDefault="00523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FAEC" w14:textId="77777777" w:rsidR="005D1D89" w:rsidRDefault="005D1D89" w:rsidP="00030B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EDB5" w14:textId="77777777" w:rsidR="0052366D" w:rsidRDefault="0052366D" w:rsidP="00A245F9">
      <w:r>
        <w:separator/>
      </w:r>
    </w:p>
  </w:footnote>
  <w:footnote w:type="continuationSeparator" w:id="0">
    <w:p w14:paraId="6D170F3B" w14:textId="77777777" w:rsidR="0052366D" w:rsidRDefault="0052366D" w:rsidP="00A245F9">
      <w:r>
        <w:continuationSeparator/>
      </w:r>
    </w:p>
  </w:footnote>
  <w:footnote w:type="continuationNotice" w:id="1">
    <w:p w14:paraId="0C37F778" w14:textId="77777777" w:rsidR="0052366D" w:rsidRDefault="005236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5153" w14:textId="77777777" w:rsidR="005D1D89" w:rsidRPr="00ED7DC0" w:rsidRDefault="00A245F9">
    <w:pPr>
      <w:rPr>
        <w:rFonts w:asciiTheme="minorHAnsi" w:eastAsia="Calibri" w:hAnsiTheme="minorHAnsi" w:cstheme="minorHAnsi"/>
        <w:b/>
        <w:color w:val="595959" w:themeColor="text1" w:themeTint="A6"/>
        <w:sz w:val="72"/>
        <w:szCs w:val="72"/>
      </w:rPr>
    </w:pPr>
    <w:r w:rsidRPr="00ED7DC0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7EC8D86E" wp14:editId="7A23FB94">
          <wp:simplePos x="0" y="0"/>
          <wp:positionH relativeFrom="margin">
            <wp:align>right</wp:align>
          </wp:positionH>
          <wp:positionV relativeFrom="paragraph">
            <wp:posOffset>-169174</wp:posOffset>
          </wp:positionV>
          <wp:extent cx="3016250" cy="745490"/>
          <wp:effectExtent l="0" t="0" r="0" b="0"/>
          <wp:wrapThrough wrapText="bothSides">
            <wp:wrapPolygon edited="0">
              <wp:start x="7367" y="0"/>
              <wp:lineTo x="273" y="4416"/>
              <wp:lineTo x="0" y="4968"/>
              <wp:lineTo x="136" y="14351"/>
              <wp:lineTo x="3138" y="18215"/>
              <wp:lineTo x="7503" y="20974"/>
              <wp:lineTo x="8731" y="20974"/>
              <wp:lineTo x="9686" y="18215"/>
              <wp:lineTo x="21418" y="15455"/>
              <wp:lineTo x="21418" y="12143"/>
              <wp:lineTo x="20600" y="9383"/>
              <wp:lineTo x="21009" y="6624"/>
              <wp:lineTo x="19917" y="5520"/>
              <wp:lineTo x="8867" y="0"/>
              <wp:lineTo x="7367" y="0"/>
            </wp:wrapPolygon>
          </wp:wrapThrough>
          <wp:docPr id="10" name="Picture 10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16" b="26616"/>
                  <a:stretch/>
                </pic:blipFill>
                <pic:spPr bwMode="auto">
                  <a:xfrm>
                    <a:off x="0" y="0"/>
                    <a:ext cx="301625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13EA88F" w:rsidRPr="43080E24">
      <w:rPr>
        <w:rFonts w:asciiTheme="minorHAnsi" w:eastAsia="Calibri" w:hAnsiTheme="minorHAnsi" w:cstheme="minorBidi"/>
        <w:b/>
        <w:bCs/>
        <w:color w:val="595959" w:themeColor="text1" w:themeTint="A6"/>
        <w:sz w:val="72"/>
        <w:szCs w:val="72"/>
      </w:rPr>
      <w:t xml:space="preserve"> </w:t>
    </w:r>
    <w:r w:rsidR="013EA88F" w:rsidRPr="43080E24">
      <w:rPr>
        <w:rFonts w:asciiTheme="minorHAnsi" w:eastAsia="Calibri" w:hAnsiTheme="minorHAnsi" w:cstheme="minorBidi"/>
        <w:b/>
        <w:bCs/>
        <w:color w:val="595959" w:themeColor="text1" w:themeTint="A6"/>
        <w:sz w:val="56"/>
        <w:szCs w:val="56"/>
      </w:rPr>
      <w:t>Meeting Documents</w:t>
    </w:r>
  </w:p>
  <w:p w14:paraId="6CF5D350" w14:textId="28063D8D" w:rsidR="005D1D89" w:rsidRPr="00ED7DC0" w:rsidRDefault="006640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Theme="minorHAnsi" w:hAnsiTheme="minorHAnsi" w:cstheme="minorHAnsi"/>
        <w:color w:val="000000"/>
      </w:rPr>
    </w:pPr>
    <w:r w:rsidRPr="00ED7DC0">
      <w:rPr>
        <w:rFonts w:asciiTheme="minorHAnsi" w:eastAsia="Calibri" w:hAnsiTheme="minorHAnsi" w:cstheme="minorHAnsi"/>
        <w:b/>
        <w:color w:val="17365D"/>
        <w:sz w:val="18"/>
        <w:szCs w:val="18"/>
      </w:rPr>
      <w:br/>
    </w:r>
    <w:r w:rsidR="0054799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A75281" wp14:editId="1E8323EF">
              <wp:simplePos x="0" y="0"/>
              <wp:positionH relativeFrom="column">
                <wp:posOffset>-190500</wp:posOffset>
              </wp:positionH>
              <wp:positionV relativeFrom="paragraph">
                <wp:posOffset>139700</wp:posOffset>
              </wp:positionV>
              <wp:extent cx="7004685" cy="368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04685" cy="36830"/>
                      </a:xfrm>
                      <a:prstGeom prst="rect">
                        <a:avLst/>
                      </a:prstGeom>
                      <a:solidFill>
                        <a:srgbClr val="0C0C0C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528826" w14:textId="77777777" w:rsidR="005D1D89" w:rsidRDefault="005D1D8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A75281" id="Rectangle 1" o:spid="_x0000_s1026" style="position:absolute;margin-left:-15pt;margin-top:11pt;width:551.55pt;height: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dCygEAAJEDAAAOAAAAZHJzL2Uyb0RvYy54bWysU9GK2zAQfC/0H4TeGzu5a5ozcY6SI6UQ&#10;2sD1PkCW5VhUltRdJXb+vis5lzPtWykGodGuVjOz6/Xj0Bl2VoDa2ZLPZzlnykpXa3ss+cuP3YcV&#10;ZxiErYVxVpX8opA/bt6/W/e+UAvXOlMrYFTEYtH7krch+CLLULaqEzhzXlkKNg46EQjCMatB9FS9&#10;M9kiz5dZ76D24KRCpNOnMcg3qX7TKBm+Nw2qwEzJiVtIK6S1imu2WYviCMK3Wl5piH9g0Qlt6dFb&#10;qScRBDuB/qtUpyU4dE2YSddlrmm0VEkDqZnnf6h5boVXSQuZg/5mE/6/svLb+dkfIFJHv3fyJ5Ij&#10;We+xuEUiwGvO0EAXc4k4G5KLl5uLaghM0uGnPL9frj5yJil2t1zdJZczUbxe9oDhi3Idi5uSAzUp&#10;eSfOewzxeVG8piRezuh6p41JAI7V1gA7i9jQbfxiD+kKTtOMjcnWxWtjOJ4kXaOUKCoM1UDBuK1c&#10;fTkAQy93mkjtBYaDAJqEOWc9TUfJ8ddJgOLMfLVk/8P8fkEKwxTAFFRTIKxsHQ2dDMDZCLYhDeHI&#10;8vMpuEYn6W9krnSp70nedUbjYE1xynr7kza/AQAA//8DAFBLAwQUAAYACAAAACEAsu399uEAAAAK&#10;AQAADwAAAGRycy9kb3ducmV2LnhtbEyPQU/DMAyF70j8h8hIXNCWbJPYKE2nCcEBJg5sE+esMW2h&#10;cUqSteXf453gZNnv6fl7+Xp0regxxMaThtlUgUAqvW2o0nDYP01WIGIyZE3rCTX8YIR1cXmRm8z6&#10;gd6w36VKcAjFzGioU+oyKWNZozNx6jsk1j58cCbxGippgxk43LVyrtStdKYh/lCbDh9qLL92J6dh&#10;/2g/w3s1qO3N6zZshrvv50P/ovX11bi5B5FwTH9mOOMzOhTMdPQnslG0GiYLxV2Shvmc59mglosZ&#10;iCNfliuQRS7/Vyh+AQAA//8DAFBLAQItABQABgAIAAAAIQC2gziS/gAAAOEBAAATAAAAAAAAAAAA&#10;AAAAAAAAAABbQ29udGVudF9UeXBlc10ueG1sUEsBAi0AFAAGAAgAAAAhADj9If/WAAAAlAEAAAsA&#10;AAAAAAAAAAAAAAAALwEAAF9yZWxzLy5yZWxzUEsBAi0AFAAGAAgAAAAhAGQ9R0LKAQAAkQMAAA4A&#10;AAAAAAAAAAAAAAAALgIAAGRycy9lMm9Eb2MueG1sUEsBAi0AFAAGAAgAAAAhALLt/fbhAAAACgEA&#10;AA8AAAAAAAAAAAAAAAAAJAQAAGRycy9kb3ducmV2LnhtbFBLBQYAAAAABAAEAPMAAAAyBQAAAAA=&#10;" fillcolor="#0c0c0c" stroked="f">
              <v:textbox inset="2.53958mm,2.53958mm,2.53958mm,2.53958mm">
                <w:txbxContent>
                  <w:p w14:paraId="29528826" w14:textId="77777777" w:rsidR="005D1D89" w:rsidRDefault="005D1D8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641"/>
    <w:multiLevelType w:val="multilevel"/>
    <w:tmpl w:val="80FE08FE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 w:tentative="1">
      <w:start w:val="1"/>
      <w:numFmt w:val="decimal"/>
      <w:lvlText w:val="%2."/>
      <w:lvlJc w:val="left"/>
      <w:pPr>
        <w:tabs>
          <w:tab w:val="num" w:pos="2046"/>
        </w:tabs>
        <w:ind w:left="2046" w:hanging="360"/>
      </w:pPr>
    </w:lvl>
    <w:lvl w:ilvl="2" w:tentative="1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</w:lvl>
    <w:lvl w:ilvl="3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entative="1">
      <w:start w:val="1"/>
      <w:numFmt w:val="decimal"/>
      <w:lvlText w:val="%5."/>
      <w:lvlJc w:val="left"/>
      <w:pPr>
        <w:tabs>
          <w:tab w:val="num" w:pos="4206"/>
        </w:tabs>
        <w:ind w:left="4206" w:hanging="360"/>
      </w:pPr>
    </w:lvl>
    <w:lvl w:ilvl="5" w:tentative="1">
      <w:start w:val="1"/>
      <w:numFmt w:val="decimal"/>
      <w:lvlText w:val="%6."/>
      <w:lvlJc w:val="left"/>
      <w:pPr>
        <w:tabs>
          <w:tab w:val="num" w:pos="4926"/>
        </w:tabs>
        <w:ind w:left="4926" w:hanging="360"/>
      </w:pPr>
    </w:lvl>
    <w:lvl w:ilvl="6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entative="1">
      <w:start w:val="1"/>
      <w:numFmt w:val="decimal"/>
      <w:lvlText w:val="%8."/>
      <w:lvlJc w:val="left"/>
      <w:pPr>
        <w:tabs>
          <w:tab w:val="num" w:pos="6366"/>
        </w:tabs>
        <w:ind w:left="6366" w:hanging="360"/>
      </w:pPr>
    </w:lvl>
    <w:lvl w:ilvl="8" w:tentative="1">
      <w:start w:val="1"/>
      <w:numFmt w:val="decimal"/>
      <w:lvlText w:val="%9."/>
      <w:lvlJc w:val="left"/>
      <w:pPr>
        <w:tabs>
          <w:tab w:val="num" w:pos="7086"/>
        </w:tabs>
        <w:ind w:left="7086" w:hanging="360"/>
      </w:pPr>
    </w:lvl>
  </w:abstractNum>
  <w:abstractNum w:abstractNumId="1" w15:restartNumberingAfterBreak="0">
    <w:nsid w:val="2366DCF6"/>
    <w:multiLevelType w:val="hybridMultilevel"/>
    <w:tmpl w:val="C2AA6EC6"/>
    <w:lvl w:ilvl="0" w:tplc="FF1210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9CDBF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36D28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EF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E7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85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A2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2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48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50F"/>
    <w:multiLevelType w:val="multilevel"/>
    <w:tmpl w:val="64B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E7292"/>
    <w:multiLevelType w:val="hybridMultilevel"/>
    <w:tmpl w:val="0D18D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44E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F4864"/>
    <w:multiLevelType w:val="hybridMultilevel"/>
    <w:tmpl w:val="ABCA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1256C"/>
    <w:multiLevelType w:val="hybridMultilevel"/>
    <w:tmpl w:val="AC98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51603"/>
    <w:multiLevelType w:val="hybridMultilevel"/>
    <w:tmpl w:val="7F96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C2F29"/>
    <w:multiLevelType w:val="hybridMultilevel"/>
    <w:tmpl w:val="0D08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34FB8"/>
    <w:multiLevelType w:val="hybridMultilevel"/>
    <w:tmpl w:val="F9B643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337649">
    <w:abstractNumId w:val="1"/>
  </w:num>
  <w:num w:numId="2" w16cid:durableId="1049915211">
    <w:abstractNumId w:val="6"/>
  </w:num>
  <w:num w:numId="3" w16cid:durableId="1515652274">
    <w:abstractNumId w:val="5"/>
  </w:num>
  <w:num w:numId="4" w16cid:durableId="115107499">
    <w:abstractNumId w:val="7"/>
  </w:num>
  <w:num w:numId="5" w16cid:durableId="213976198">
    <w:abstractNumId w:val="3"/>
  </w:num>
  <w:num w:numId="6" w16cid:durableId="479418187">
    <w:abstractNumId w:val="2"/>
  </w:num>
  <w:num w:numId="7" w16cid:durableId="426929254">
    <w:abstractNumId w:val="0"/>
  </w:num>
  <w:num w:numId="8" w16cid:durableId="343485091">
    <w:abstractNumId w:val="8"/>
  </w:num>
  <w:num w:numId="9" w16cid:durableId="192938143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F9"/>
    <w:rsid w:val="00001734"/>
    <w:rsid w:val="00003E84"/>
    <w:rsid w:val="0000747E"/>
    <w:rsid w:val="00011704"/>
    <w:rsid w:val="000138DD"/>
    <w:rsid w:val="0001391D"/>
    <w:rsid w:val="00014347"/>
    <w:rsid w:val="000272AD"/>
    <w:rsid w:val="00030B37"/>
    <w:rsid w:val="00030EC9"/>
    <w:rsid w:val="0003792D"/>
    <w:rsid w:val="0004414F"/>
    <w:rsid w:val="00046D35"/>
    <w:rsid w:val="00050404"/>
    <w:rsid w:val="00054A0F"/>
    <w:rsid w:val="0005749B"/>
    <w:rsid w:val="000608A4"/>
    <w:rsid w:val="000618BE"/>
    <w:rsid w:val="00067162"/>
    <w:rsid w:val="0007012F"/>
    <w:rsid w:val="00071FAB"/>
    <w:rsid w:val="00072088"/>
    <w:rsid w:val="000736BC"/>
    <w:rsid w:val="00074596"/>
    <w:rsid w:val="000767EA"/>
    <w:rsid w:val="00083681"/>
    <w:rsid w:val="000914C5"/>
    <w:rsid w:val="00092081"/>
    <w:rsid w:val="000A073E"/>
    <w:rsid w:val="000A3202"/>
    <w:rsid w:val="000A39FB"/>
    <w:rsid w:val="000A5B2A"/>
    <w:rsid w:val="000B526F"/>
    <w:rsid w:val="000C0B58"/>
    <w:rsid w:val="000C4379"/>
    <w:rsid w:val="000D6091"/>
    <w:rsid w:val="000D7415"/>
    <w:rsid w:val="000E5B95"/>
    <w:rsid w:val="000E7173"/>
    <w:rsid w:val="000F1A5F"/>
    <w:rsid w:val="000F2649"/>
    <w:rsid w:val="000F36C0"/>
    <w:rsid w:val="000F4D19"/>
    <w:rsid w:val="00100466"/>
    <w:rsid w:val="00105E13"/>
    <w:rsid w:val="001077EB"/>
    <w:rsid w:val="00111DD6"/>
    <w:rsid w:val="001127E6"/>
    <w:rsid w:val="0011547E"/>
    <w:rsid w:val="001214A2"/>
    <w:rsid w:val="00121C1D"/>
    <w:rsid w:val="00123425"/>
    <w:rsid w:val="001234E9"/>
    <w:rsid w:val="00123D94"/>
    <w:rsid w:val="001251B9"/>
    <w:rsid w:val="00127823"/>
    <w:rsid w:val="00132A95"/>
    <w:rsid w:val="001368E2"/>
    <w:rsid w:val="0013738B"/>
    <w:rsid w:val="0014000A"/>
    <w:rsid w:val="00141E6F"/>
    <w:rsid w:val="00142BB4"/>
    <w:rsid w:val="00143360"/>
    <w:rsid w:val="0015239F"/>
    <w:rsid w:val="001554C2"/>
    <w:rsid w:val="001560AC"/>
    <w:rsid w:val="00164F27"/>
    <w:rsid w:val="00166021"/>
    <w:rsid w:val="0016740A"/>
    <w:rsid w:val="00170554"/>
    <w:rsid w:val="00171BEE"/>
    <w:rsid w:val="00171E09"/>
    <w:rsid w:val="001730DE"/>
    <w:rsid w:val="00175372"/>
    <w:rsid w:val="00186612"/>
    <w:rsid w:val="00187E52"/>
    <w:rsid w:val="00193CE5"/>
    <w:rsid w:val="00195D1E"/>
    <w:rsid w:val="00196918"/>
    <w:rsid w:val="00197390"/>
    <w:rsid w:val="001A19A0"/>
    <w:rsid w:val="001A23B6"/>
    <w:rsid w:val="001A6342"/>
    <w:rsid w:val="001A700D"/>
    <w:rsid w:val="001B00FF"/>
    <w:rsid w:val="001B0512"/>
    <w:rsid w:val="001B1FC4"/>
    <w:rsid w:val="001B3C0B"/>
    <w:rsid w:val="001B5BEC"/>
    <w:rsid w:val="001B5E1C"/>
    <w:rsid w:val="001C31D7"/>
    <w:rsid w:val="001C77B8"/>
    <w:rsid w:val="001D001E"/>
    <w:rsid w:val="001D0AB3"/>
    <w:rsid w:val="001D49B6"/>
    <w:rsid w:val="001D4F56"/>
    <w:rsid w:val="001E158E"/>
    <w:rsid w:val="001E428B"/>
    <w:rsid w:val="001E43D4"/>
    <w:rsid w:val="001E6F85"/>
    <w:rsid w:val="001F0EC7"/>
    <w:rsid w:val="001F12AD"/>
    <w:rsid w:val="001F554B"/>
    <w:rsid w:val="001F59BA"/>
    <w:rsid w:val="001F6F38"/>
    <w:rsid w:val="0020152D"/>
    <w:rsid w:val="002019C5"/>
    <w:rsid w:val="00203C16"/>
    <w:rsid w:val="002067A0"/>
    <w:rsid w:val="00206C46"/>
    <w:rsid w:val="002102A5"/>
    <w:rsid w:val="002219BF"/>
    <w:rsid w:val="0022636D"/>
    <w:rsid w:val="00230838"/>
    <w:rsid w:val="00230C9C"/>
    <w:rsid w:val="00232106"/>
    <w:rsid w:val="00232E06"/>
    <w:rsid w:val="002336CD"/>
    <w:rsid w:val="00236556"/>
    <w:rsid w:val="00241189"/>
    <w:rsid w:val="002439A5"/>
    <w:rsid w:val="00245B2D"/>
    <w:rsid w:val="00253686"/>
    <w:rsid w:val="00254C0C"/>
    <w:rsid w:val="00254EC2"/>
    <w:rsid w:val="002616A5"/>
    <w:rsid w:val="00264717"/>
    <w:rsid w:val="002662DD"/>
    <w:rsid w:val="00267CA5"/>
    <w:rsid w:val="002703BE"/>
    <w:rsid w:val="0027090F"/>
    <w:rsid w:val="002713C1"/>
    <w:rsid w:val="0027407E"/>
    <w:rsid w:val="00275881"/>
    <w:rsid w:val="00276243"/>
    <w:rsid w:val="0027777F"/>
    <w:rsid w:val="002817BE"/>
    <w:rsid w:val="002850D8"/>
    <w:rsid w:val="002904B2"/>
    <w:rsid w:val="00291E6B"/>
    <w:rsid w:val="00294414"/>
    <w:rsid w:val="002A2378"/>
    <w:rsid w:val="002A2D20"/>
    <w:rsid w:val="002A42BD"/>
    <w:rsid w:val="002A4504"/>
    <w:rsid w:val="002A48EB"/>
    <w:rsid w:val="002B15E2"/>
    <w:rsid w:val="002B6FEF"/>
    <w:rsid w:val="002C0856"/>
    <w:rsid w:val="002C5878"/>
    <w:rsid w:val="002D37F1"/>
    <w:rsid w:val="002D5F24"/>
    <w:rsid w:val="002D72DE"/>
    <w:rsid w:val="002E1EFC"/>
    <w:rsid w:val="002E2C7F"/>
    <w:rsid w:val="002E3188"/>
    <w:rsid w:val="002E71AB"/>
    <w:rsid w:val="002F0BC9"/>
    <w:rsid w:val="002F180B"/>
    <w:rsid w:val="002F57B6"/>
    <w:rsid w:val="003002CD"/>
    <w:rsid w:val="00300848"/>
    <w:rsid w:val="0030708B"/>
    <w:rsid w:val="00307452"/>
    <w:rsid w:val="00311A40"/>
    <w:rsid w:val="003203C6"/>
    <w:rsid w:val="00327C22"/>
    <w:rsid w:val="003301C3"/>
    <w:rsid w:val="00335AE0"/>
    <w:rsid w:val="003439DA"/>
    <w:rsid w:val="0034569B"/>
    <w:rsid w:val="00346473"/>
    <w:rsid w:val="00347578"/>
    <w:rsid w:val="003479E1"/>
    <w:rsid w:val="00351316"/>
    <w:rsid w:val="00352E88"/>
    <w:rsid w:val="00352EA1"/>
    <w:rsid w:val="00354E6A"/>
    <w:rsid w:val="00354E82"/>
    <w:rsid w:val="00365395"/>
    <w:rsid w:val="00377926"/>
    <w:rsid w:val="00377B7A"/>
    <w:rsid w:val="00380313"/>
    <w:rsid w:val="003803B6"/>
    <w:rsid w:val="003819BC"/>
    <w:rsid w:val="003822DA"/>
    <w:rsid w:val="003872C6"/>
    <w:rsid w:val="0039238E"/>
    <w:rsid w:val="00392885"/>
    <w:rsid w:val="00397669"/>
    <w:rsid w:val="003A01B4"/>
    <w:rsid w:val="003A4274"/>
    <w:rsid w:val="003A5F39"/>
    <w:rsid w:val="003B3E23"/>
    <w:rsid w:val="003B5E04"/>
    <w:rsid w:val="003B61D5"/>
    <w:rsid w:val="003C3A78"/>
    <w:rsid w:val="003C44C9"/>
    <w:rsid w:val="003C4FC2"/>
    <w:rsid w:val="003D1676"/>
    <w:rsid w:val="003E21CC"/>
    <w:rsid w:val="003E4B26"/>
    <w:rsid w:val="003E502D"/>
    <w:rsid w:val="003E67EB"/>
    <w:rsid w:val="003E77D3"/>
    <w:rsid w:val="003F24D1"/>
    <w:rsid w:val="003F3380"/>
    <w:rsid w:val="00410130"/>
    <w:rsid w:val="00410160"/>
    <w:rsid w:val="00413826"/>
    <w:rsid w:val="004176E1"/>
    <w:rsid w:val="00421253"/>
    <w:rsid w:val="00423549"/>
    <w:rsid w:val="004261AD"/>
    <w:rsid w:val="0043008C"/>
    <w:rsid w:val="004310A3"/>
    <w:rsid w:val="00431C03"/>
    <w:rsid w:val="00432674"/>
    <w:rsid w:val="004376B1"/>
    <w:rsid w:val="0045080C"/>
    <w:rsid w:val="00451603"/>
    <w:rsid w:val="00452D5E"/>
    <w:rsid w:val="00452DD8"/>
    <w:rsid w:val="00453340"/>
    <w:rsid w:val="00455E7A"/>
    <w:rsid w:val="0045613D"/>
    <w:rsid w:val="004605DC"/>
    <w:rsid w:val="00462F60"/>
    <w:rsid w:val="00471E6B"/>
    <w:rsid w:val="00472297"/>
    <w:rsid w:val="00473717"/>
    <w:rsid w:val="00475C90"/>
    <w:rsid w:val="0048170A"/>
    <w:rsid w:val="00482C2D"/>
    <w:rsid w:val="00484495"/>
    <w:rsid w:val="00484BC1"/>
    <w:rsid w:val="00485354"/>
    <w:rsid w:val="00492271"/>
    <w:rsid w:val="00496EA0"/>
    <w:rsid w:val="004978BB"/>
    <w:rsid w:val="004A5936"/>
    <w:rsid w:val="004A5EAE"/>
    <w:rsid w:val="004A6DDF"/>
    <w:rsid w:val="004B4193"/>
    <w:rsid w:val="004B42A6"/>
    <w:rsid w:val="004C0E1E"/>
    <w:rsid w:val="004C1588"/>
    <w:rsid w:val="004C1BDB"/>
    <w:rsid w:val="004C1FE5"/>
    <w:rsid w:val="004C4C55"/>
    <w:rsid w:val="004C64D0"/>
    <w:rsid w:val="004C7D3E"/>
    <w:rsid w:val="004D068C"/>
    <w:rsid w:val="004D0975"/>
    <w:rsid w:val="004D1226"/>
    <w:rsid w:val="004D1626"/>
    <w:rsid w:val="004D1AB1"/>
    <w:rsid w:val="004D2A96"/>
    <w:rsid w:val="004D528C"/>
    <w:rsid w:val="004E2C5D"/>
    <w:rsid w:val="004F14C2"/>
    <w:rsid w:val="004F55C4"/>
    <w:rsid w:val="004F6E05"/>
    <w:rsid w:val="00506269"/>
    <w:rsid w:val="00515300"/>
    <w:rsid w:val="00515401"/>
    <w:rsid w:val="00516C13"/>
    <w:rsid w:val="00521C8B"/>
    <w:rsid w:val="00523334"/>
    <w:rsid w:val="005234E6"/>
    <w:rsid w:val="0052366D"/>
    <w:rsid w:val="00523D13"/>
    <w:rsid w:val="00526647"/>
    <w:rsid w:val="00530B06"/>
    <w:rsid w:val="00530BF1"/>
    <w:rsid w:val="00531C6D"/>
    <w:rsid w:val="00535C4C"/>
    <w:rsid w:val="0053680D"/>
    <w:rsid w:val="00543C11"/>
    <w:rsid w:val="00543C46"/>
    <w:rsid w:val="00546D3D"/>
    <w:rsid w:val="0054799C"/>
    <w:rsid w:val="0055014F"/>
    <w:rsid w:val="0055085C"/>
    <w:rsid w:val="00551BE3"/>
    <w:rsid w:val="005550CF"/>
    <w:rsid w:val="00555718"/>
    <w:rsid w:val="005568D7"/>
    <w:rsid w:val="00561DF4"/>
    <w:rsid w:val="00563047"/>
    <w:rsid w:val="00563F8B"/>
    <w:rsid w:val="005643FD"/>
    <w:rsid w:val="00572A66"/>
    <w:rsid w:val="0057499A"/>
    <w:rsid w:val="00583B68"/>
    <w:rsid w:val="00584807"/>
    <w:rsid w:val="00585E93"/>
    <w:rsid w:val="00586410"/>
    <w:rsid w:val="00594592"/>
    <w:rsid w:val="005972F5"/>
    <w:rsid w:val="005A4B25"/>
    <w:rsid w:val="005A7F18"/>
    <w:rsid w:val="005B6DEF"/>
    <w:rsid w:val="005C5721"/>
    <w:rsid w:val="005C614C"/>
    <w:rsid w:val="005D1D89"/>
    <w:rsid w:val="005D574D"/>
    <w:rsid w:val="005E083B"/>
    <w:rsid w:val="005E1916"/>
    <w:rsid w:val="005E1DCA"/>
    <w:rsid w:val="005E2271"/>
    <w:rsid w:val="005E5755"/>
    <w:rsid w:val="005E658F"/>
    <w:rsid w:val="005F0858"/>
    <w:rsid w:val="005F36FC"/>
    <w:rsid w:val="00600B09"/>
    <w:rsid w:val="00605755"/>
    <w:rsid w:val="00605B26"/>
    <w:rsid w:val="00614F7A"/>
    <w:rsid w:val="0061537D"/>
    <w:rsid w:val="00615AFD"/>
    <w:rsid w:val="00615F67"/>
    <w:rsid w:val="00624E3A"/>
    <w:rsid w:val="00625B98"/>
    <w:rsid w:val="00625C3D"/>
    <w:rsid w:val="00625DB2"/>
    <w:rsid w:val="00626B44"/>
    <w:rsid w:val="006279A0"/>
    <w:rsid w:val="00627CFC"/>
    <w:rsid w:val="00630108"/>
    <w:rsid w:val="0063385A"/>
    <w:rsid w:val="00645862"/>
    <w:rsid w:val="00651C4D"/>
    <w:rsid w:val="0065781F"/>
    <w:rsid w:val="00661384"/>
    <w:rsid w:val="00663B8C"/>
    <w:rsid w:val="006640EE"/>
    <w:rsid w:val="006653C4"/>
    <w:rsid w:val="00666135"/>
    <w:rsid w:val="00671C4E"/>
    <w:rsid w:val="006738A5"/>
    <w:rsid w:val="00674484"/>
    <w:rsid w:val="006824C2"/>
    <w:rsid w:val="006825FC"/>
    <w:rsid w:val="00685036"/>
    <w:rsid w:val="00685C87"/>
    <w:rsid w:val="00686A13"/>
    <w:rsid w:val="00687DA2"/>
    <w:rsid w:val="00693BA4"/>
    <w:rsid w:val="00697216"/>
    <w:rsid w:val="0069753C"/>
    <w:rsid w:val="006A19E8"/>
    <w:rsid w:val="006A22D5"/>
    <w:rsid w:val="006A2571"/>
    <w:rsid w:val="006A3FD5"/>
    <w:rsid w:val="006A439F"/>
    <w:rsid w:val="006A4B9A"/>
    <w:rsid w:val="006A5104"/>
    <w:rsid w:val="006B2A34"/>
    <w:rsid w:val="006B5554"/>
    <w:rsid w:val="006B6287"/>
    <w:rsid w:val="006C1CC4"/>
    <w:rsid w:val="006C35E5"/>
    <w:rsid w:val="006D6F3C"/>
    <w:rsid w:val="006D7848"/>
    <w:rsid w:val="006E48D6"/>
    <w:rsid w:val="006E79AA"/>
    <w:rsid w:val="006F29D8"/>
    <w:rsid w:val="006F5440"/>
    <w:rsid w:val="006F549A"/>
    <w:rsid w:val="006F6F04"/>
    <w:rsid w:val="006F7850"/>
    <w:rsid w:val="00700BDF"/>
    <w:rsid w:val="007012E0"/>
    <w:rsid w:val="00703141"/>
    <w:rsid w:val="007073D8"/>
    <w:rsid w:val="00707A9B"/>
    <w:rsid w:val="00707C57"/>
    <w:rsid w:val="00710AE5"/>
    <w:rsid w:val="00710D76"/>
    <w:rsid w:val="00712A10"/>
    <w:rsid w:val="007164DF"/>
    <w:rsid w:val="007179A6"/>
    <w:rsid w:val="00726219"/>
    <w:rsid w:val="00727A2F"/>
    <w:rsid w:val="00733067"/>
    <w:rsid w:val="00735F40"/>
    <w:rsid w:val="0074085A"/>
    <w:rsid w:val="00744997"/>
    <w:rsid w:val="007454F6"/>
    <w:rsid w:val="007529F0"/>
    <w:rsid w:val="0075650A"/>
    <w:rsid w:val="00764E83"/>
    <w:rsid w:val="0077152E"/>
    <w:rsid w:val="007718AD"/>
    <w:rsid w:val="00776F6D"/>
    <w:rsid w:val="0078237F"/>
    <w:rsid w:val="00782924"/>
    <w:rsid w:val="0078662A"/>
    <w:rsid w:val="00786B3A"/>
    <w:rsid w:val="00786D51"/>
    <w:rsid w:val="007A182F"/>
    <w:rsid w:val="007A20D2"/>
    <w:rsid w:val="007A2B1D"/>
    <w:rsid w:val="007B0987"/>
    <w:rsid w:val="007B1CBC"/>
    <w:rsid w:val="007B6076"/>
    <w:rsid w:val="007C0DE6"/>
    <w:rsid w:val="007C4519"/>
    <w:rsid w:val="007C47FB"/>
    <w:rsid w:val="007C6291"/>
    <w:rsid w:val="007D15E2"/>
    <w:rsid w:val="007D4241"/>
    <w:rsid w:val="007D725D"/>
    <w:rsid w:val="007D7DCB"/>
    <w:rsid w:val="007F0433"/>
    <w:rsid w:val="007F0D0F"/>
    <w:rsid w:val="007F2DC6"/>
    <w:rsid w:val="007F4A52"/>
    <w:rsid w:val="008001A0"/>
    <w:rsid w:val="0080471C"/>
    <w:rsid w:val="00805263"/>
    <w:rsid w:val="00805A1C"/>
    <w:rsid w:val="008105C5"/>
    <w:rsid w:val="008167FC"/>
    <w:rsid w:val="00822109"/>
    <w:rsid w:val="00823652"/>
    <w:rsid w:val="00827AE4"/>
    <w:rsid w:val="00830A7A"/>
    <w:rsid w:val="008316D1"/>
    <w:rsid w:val="00831BD6"/>
    <w:rsid w:val="008326EC"/>
    <w:rsid w:val="00833B52"/>
    <w:rsid w:val="00833E57"/>
    <w:rsid w:val="00835B78"/>
    <w:rsid w:val="00836DDD"/>
    <w:rsid w:val="008416E5"/>
    <w:rsid w:val="00842C1F"/>
    <w:rsid w:val="00844B69"/>
    <w:rsid w:val="00845D86"/>
    <w:rsid w:val="008510C1"/>
    <w:rsid w:val="008511CE"/>
    <w:rsid w:val="00852935"/>
    <w:rsid w:val="00852A42"/>
    <w:rsid w:val="0085349C"/>
    <w:rsid w:val="008620CD"/>
    <w:rsid w:val="00862CA5"/>
    <w:rsid w:val="00866186"/>
    <w:rsid w:val="00866EDF"/>
    <w:rsid w:val="00876D03"/>
    <w:rsid w:val="008807D4"/>
    <w:rsid w:val="008822CA"/>
    <w:rsid w:val="00882438"/>
    <w:rsid w:val="008835F3"/>
    <w:rsid w:val="00885FD1"/>
    <w:rsid w:val="008861AC"/>
    <w:rsid w:val="00892C79"/>
    <w:rsid w:val="00894125"/>
    <w:rsid w:val="00894C2F"/>
    <w:rsid w:val="008A20E0"/>
    <w:rsid w:val="008A542F"/>
    <w:rsid w:val="008A6212"/>
    <w:rsid w:val="008B483F"/>
    <w:rsid w:val="008B4D42"/>
    <w:rsid w:val="008C4088"/>
    <w:rsid w:val="008C5BC0"/>
    <w:rsid w:val="008C676F"/>
    <w:rsid w:val="008D0864"/>
    <w:rsid w:val="008D13B2"/>
    <w:rsid w:val="008D2F20"/>
    <w:rsid w:val="008D7D0F"/>
    <w:rsid w:val="008E3BF4"/>
    <w:rsid w:val="008E4FA8"/>
    <w:rsid w:val="008F4057"/>
    <w:rsid w:val="008F614B"/>
    <w:rsid w:val="008F7CEC"/>
    <w:rsid w:val="00906976"/>
    <w:rsid w:val="00906F59"/>
    <w:rsid w:val="00907F43"/>
    <w:rsid w:val="00912876"/>
    <w:rsid w:val="009168E3"/>
    <w:rsid w:val="00921571"/>
    <w:rsid w:val="0092522C"/>
    <w:rsid w:val="00927FF2"/>
    <w:rsid w:val="00932AD2"/>
    <w:rsid w:val="00933B21"/>
    <w:rsid w:val="00933C2C"/>
    <w:rsid w:val="00935EDF"/>
    <w:rsid w:val="00947A61"/>
    <w:rsid w:val="009521EB"/>
    <w:rsid w:val="00955E98"/>
    <w:rsid w:val="0095658A"/>
    <w:rsid w:val="00961B2E"/>
    <w:rsid w:val="00962B18"/>
    <w:rsid w:val="00964DF5"/>
    <w:rsid w:val="009668F0"/>
    <w:rsid w:val="009671A8"/>
    <w:rsid w:val="00977E61"/>
    <w:rsid w:val="00981785"/>
    <w:rsid w:val="00982952"/>
    <w:rsid w:val="009969A3"/>
    <w:rsid w:val="009A04EF"/>
    <w:rsid w:val="009A06F2"/>
    <w:rsid w:val="009A6FF1"/>
    <w:rsid w:val="009A70AA"/>
    <w:rsid w:val="009B03A9"/>
    <w:rsid w:val="009B04B4"/>
    <w:rsid w:val="009B210A"/>
    <w:rsid w:val="009B5E12"/>
    <w:rsid w:val="009C1EC1"/>
    <w:rsid w:val="009C330E"/>
    <w:rsid w:val="009C4330"/>
    <w:rsid w:val="009C5526"/>
    <w:rsid w:val="009D45BE"/>
    <w:rsid w:val="009D669B"/>
    <w:rsid w:val="009E1A07"/>
    <w:rsid w:val="009E1CBE"/>
    <w:rsid w:val="009E2239"/>
    <w:rsid w:val="009E381B"/>
    <w:rsid w:val="009E5B2D"/>
    <w:rsid w:val="009E5DE9"/>
    <w:rsid w:val="00A0145E"/>
    <w:rsid w:val="00A07876"/>
    <w:rsid w:val="00A1074C"/>
    <w:rsid w:val="00A13725"/>
    <w:rsid w:val="00A13DAA"/>
    <w:rsid w:val="00A21A98"/>
    <w:rsid w:val="00A245F9"/>
    <w:rsid w:val="00A30DAC"/>
    <w:rsid w:val="00A354EF"/>
    <w:rsid w:val="00A4048F"/>
    <w:rsid w:val="00A40DF3"/>
    <w:rsid w:val="00A43AFA"/>
    <w:rsid w:val="00A47C4E"/>
    <w:rsid w:val="00A523C3"/>
    <w:rsid w:val="00A542C2"/>
    <w:rsid w:val="00A552E4"/>
    <w:rsid w:val="00A6158E"/>
    <w:rsid w:val="00A63CBA"/>
    <w:rsid w:val="00A64294"/>
    <w:rsid w:val="00A645F4"/>
    <w:rsid w:val="00A64B8F"/>
    <w:rsid w:val="00A66314"/>
    <w:rsid w:val="00A77E12"/>
    <w:rsid w:val="00A87701"/>
    <w:rsid w:val="00A90572"/>
    <w:rsid w:val="00A921A7"/>
    <w:rsid w:val="00A937AA"/>
    <w:rsid w:val="00A93FFE"/>
    <w:rsid w:val="00AA1B81"/>
    <w:rsid w:val="00AA5036"/>
    <w:rsid w:val="00AA7EA1"/>
    <w:rsid w:val="00AB06A2"/>
    <w:rsid w:val="00AB343F"/>
    <w:rsid w:val="00AB555E"/>
    <w:rsid w:val="00AB55D4"/>
    <w:rsid w:val="00AB5F07"/>
    <w:rsid w:val="00AC1513"/>
    <w:rsid w:val="00AC32C1"/>
    <w:rsid w:val="00AC4D0B"/>
    <w:rsid w:val="00AC5457"/>
    <w:rsid w:val="00AC6A35"/>
    <w:rsid w:val="00AD45F1"/>
    <w:rsid w:val="00AD7BA4"/>
    <w:rsid w:val="00AE2011"/>
    <w:rsid w:val="00AE66B3"/>
    <w:rsid w:val="00AF06E8"/>
    <w:rsid w:val="00AF3F2E"/>
    <w:rsid w:val="00AF59CD"/>
    <w:rsid w:val="00AF635E"/>
    <w:rsid w:val="00B00142"/>
    <w:rsid w:val="00B02D2B"/>
    <w:rsid w:val="00B03B87"/>
    <w:rsid w:val="00B05ACE"/>
    <w:rsid w:val="00B06D47"/>
    <w:rsid w:val="00B078C9"/>
    <w:rsid w:val="00B108E3"/>
    <w:rsid w:val="00B10E09"/>
    <w:rsid w:val="00B12383"/>
    <w:rsid w:val="00B165FB"/>
    <w:rsid w:val="00B17184"/>
    <w:rsid w:val="00B27EE6"/>
    <w:rsid w:val="00B30365"/>
    <w:rsid w:val="00B30A11"/>
    <w:rsid w:val="00B37A7F"/>
    <w:rsid w:val="00B45D31"/>
    <w:rsid w:val="00B469CE"/>
    <w:rsid w:val="00B6324A"/>
    <w:rsid w:val="00B6546C"/>
    <w:rsid w:val="00B654E7"/>
    <w:rsid w:val="00B70AB8"/>
    <w:rsid w:val="00B70DE4"/>
    <w:rsid w:val="00B74132"/>
    <w:rsid w:val="00B804C0"/>
    <w:rsid w:val="00B81AFD"/>
    <w:rsid w:val="00B81C79"/>
    <w:rsid w:val="00B8447E"/>
    <w:rsid w:val="00B85151"/>
    <w:rsid w:val="00B85F8E"/>
    <w:rsid w:val="00B86EF9"/>
    <w:rsid w:val="00B916B6"/>
    <w:rsid w:val="00B93902"/>
    <w:rsid w:val="00B9644F"/>
    <w:rsid w:val="00B9653A"/>
    <w:rsid w:val="00BA38B6"/>
    <w:rsid w:val="00BB044B"/>
    <w:rsid w:val="00BB2F1C"/>
    <w:rsid w:val="00BB3A89"/>
    <w:rsid w:val="00BC0F7E"/>
    <w:rsid w:val="00BD0C58"/>
    <w:rsid w:val="00BD6271"/>
    <w:rsid w:val="00BE0EBB"/>
    <w:rsid w:val="00BE2B5B"/>
    <w:rsid w:val="00BE4705"/>
    <w:rsid w:val="00BE6109"/>
    <w:rsid w:val="00BE7123"/>
    <w:rsid w:val="00BE7152"/>
    <w:rsid w:val="00BE7F2B"/>
    <w:rsid w:val="00BF5515"/>
    <w:rsid w:val="00C0521C"/>
    <w:rsid w:val="00C1173F"/>
    <w:rsid w:val="00C12195"/>
    <w:rsid w:val="00C12976"/>
    <w:rsid w:val="00C150F3"/>
    <w:rsid w:val="00C17DD2"/>
    <w:rsid w:val="00C216AA"/>
    <w:rsid w:val="00C36456"/>
    <w:rsid w:val="00C43DFD"/>
    <w:rsid w:val="00C50D46"/>
    <w:rsid w:val="00C51CF7"/>
    <w:rsid w:val="00C5326E"/>
    <w:rsid w:val="00C5410D"/>
    <w:rsid w:val="00C54543"/>
    <w:rsid w:val="00C56F92"/>
    <w:rsid w:val="00C62DD5"/>
    <w:rsid w:val="00C6369F"/>
    <w:rsid w:val="00C67FF5"/>
    <w:rsid w:val="00C725A5"/>
    <w:rsid w:val="00C75F6C"/>
    <w:rsid w:val="00C80DCF"/>
    <w:rsid w:val="00C8364C"/>
    <w:rsid w:val="00C83991"/>
    <w:rsid w:val="00C862A0"/>
    <w:rsid w:val="00C9224B"/>
    <w:rsid w:val="00C94C50"/>
    <w:rsid w:val="00C965E7"/>
    <w:rsid w:val="00CA0806"/>
    <w:rsid w:val="00CA0BB6"/>
    <w:rsid w:val="00CA4638"/>
    <w:rsid w:val="00CA6E4F"/>
    <w:rsid w:val="00CB230B"/>
    <w:rsid w:val="00CB66CA"/>
    <w:rsid w:val="00CC21BB"/>
    <w:rsid w:val="00CC5D20"/>
    <w:rsid w:val="00CD048D"/>
    <w:rsid w:val="00CD4316"/>
    <w:rsid w:val="00CD4C36"/>
    <w:rsid w:val="00CE1D17"/>
    <w:rsid w:val="00CE681A"/>
    <w:rsid w:val="00CF03FD"/>
    <w:rsid w:val="00CF2EB6"/>
    <w:rsid w:val="00CF5E33"/>
    <w:rsid w:val="00CF6380"/>
    <w:rsid w:val="00CF65E0"/>
    <w:rsid w:val="00D00C73"/>
    <w:rsid w:val="00D03748"/>
    <w:rsid w:val="00D04083"/>
    <w:rsid w:val="00D04C9C"/>
    <w:rsid w:val="00D1192D"/>
    <w:rsid w:val="00D1509B"/>
    <w:rsid w:val="00D16A12"/>
    <w:rsid w:val="00D178F1"/>
    <w:rsid w:val="00D17F64"/>
    <w:rsid w:val="00D255D1"/>
    <w:rsid w:val="00D3013E"/>
    <w:rsid w:val="00D307E3"/>
    <w:rsid w:val="00D329DA"/>
    <w:rsid w:val="00D339E5"/>
    <w:rsid w:val="00D40EF8"/>
    <w:rsid w:val="00D43928"/>
    <w:rsid w:val="00D46F62"/>
    <w:rsid w:val="00D47C92"/>
    <w:rsid w:val="00D51785"/>
    <w:rsid w:val="00D55AC4"/>
    <w:rsid w:val="00D56D19"/>
    <w:rsid w:val="00D6068A"/>
    <w:rsid w:val="00D63D8B"/>
    <w:rsid w:val="00D70D71"/>
    <w:rsid w:val="00D7177C"/>
    <w:rsid w:val="00D7541D"/>
    <w:rsid w:val="00D75CA4"/>
    <w:rsid w:val="00D80BA1"/>
    <w:rsid w:val="00D82ACA"/>
    <w:rsid w:val="00D83026"/>
    <w:rsid w:val="00D84CDC"/>
    <w:rsid w:val="00D865B2"/>
    <w:rsid w:val="00D9633B"/>
    <w:rsid w:val="00DA003A"/>
    <w:rsid w:val="00DA237C"/>
    <w:rsid w:val="00DA659A"/>
    <w:rsid w:val="00DA7554"/>
    <w:rsid w:val="00DB1418"/>
    <w:rsid w:val="00DB454D"/>
    <w:rsid w:val="00DB77D9"/>
    <w:rsid w:val="00DC2C76"/>
    <w:rsid w:val="00DC2DF6"/>
    <w:rsid w:val="00DC35AD"/>
    <w:rsid w:val="00DC377E"/>
    <w:rsid w:val="00DC5384"/>
    <w:rsid w:val="00DC7EDA"/>
    <w:rsid w:val="00DD367D"/>
    <w:rsid w:val="00DD3DEE"/>
    <w:rsid w:val="00DD4E70"/>
    <w:rsid w:val="00DD596B"/>
    <w:rsid w:val="00DD7301"/>
    <w:rsid w:val="00DD7949"/>
    <w:rsid w:val="00DE19C9"/>
    <w:rsid w:val="00DE425D"/>
    <w:rsid w:val="00DF1196"/>
    <w:rsid w:val="00DF2592"/>
    <w:rsid w:val="00DF4CFD"/>
    <w:rsid w:val="00DF51E5"/>
    <w:rsid w:val="00E05E6F"/>
    <w:rsid w:val="00E1359E"/>
    <w:rsid w:val="00E14E75"/>
    <w:rsid w:val="00E15951"/>
    <w:rsid w:val="00E15AB3"/>
    <w:rsid w:val="00E2093A"/>
    <w:rsid w:val="00E210A8"/>
    <w:rsid w:val="00E210FD"/>
    <w:rsid w:val="00E23947"/>
    <w:rsid w:val="00E23A64"/>
    <w:rsid w:val="00E23D6D"/>
    <w:rsid w:val="00E244EA"/>
    <w:rsid w:val="00E259A0"/>
    <w:rsid w:val="00E26871"/>
    <w:rsid w:val="00E26DD5"/>
    <w:rsid w:val="00E26DD9"/>
    <w:rsid w:val="00E3688E"/>
    <w:rsid w:val="00E46760"/>
    <w:rsid w:val="00E50895"/>
    <w:rsid w:val="00E52063"/>
    <w:rsid w:val="00E52584"/>
    <w:rsid w:val="00E5523C"/>
    <w:rsid w:val="00E56701"/>
    <w:rsid w:val="00E56A00"/>
    <w:rsid w:val="00E62BF2"/>
    <w:rsid w:val="00E648E1"/>
    <w:rsid w:val="00E64C37"/>
    <w:rsid w:val="00E66362"/>
    <w:rsid w:val="00E665B6"/>
    <w:rsid w:val="00E71205"/>
    <w:rsid w:val="00E76B21"/>
    <w:rsid w:val="00E77366"/>
    <w:rsid w:val="00E777CD"/>
    <w:rsid w:val="00E812A3"/>
    <w:rsid w:val="00E83419"/>
    <w:rsid w:val="00E85984"/>
    <w:rsid w:val="00E9191A"/>
    <w:rsid w:val="00E9277B"/>
    <w:rsid w:val="00E9412E"/>
    <w:rsid w:val="00EA5DE3"/>
    <w:rsid w:val="00EB51B1"/>
    <w:rsid w:val="00EB7481"/>
    <w:rsid w:val="00EC33DE"/>
    <w:rsid w:val="00EC3F4E"/>
    <w:rsid w:val="00EC52D0"/>
    <w:rsid w:val="00EC66E2"/>
    <w:rsid w:val="00EC7020"/>
    <w:rsid w:val="00ED571D"/>
    <w:rsid w:val="00ED7619"/>
    <w:rsid w:val="00ED7DC0"/>
    <w:rsid w:val="00EF2AFB"/>
    <w:rsid w:val="00EF3B92"/>
    <w:rsid w:val="00F02261"/>
    <w:rsid w:val="00F03037"/>
    <w:rsid w:val="00F03A0B"/>
    <w:rsid w:val="00F16A9A"/>
    <w:rsid w:val="00F17787"/>
    <w:rsid w:val="00F23306"/>
    <w:rsid w:val="00F31F78"/>
    <w:rsid w:val="00F32330"/>
    <w:rsid w:val="00F3401D"/>
    <w:rsid w:val="00F35361"/>
    <w:rsid w:val="00F36074"/>
    <w:rsid w:val="00F40EF2"/>
    <w:rsid w:val="00F41A2F"/>
    <w:rsid w:val="00F425E1"/>
    <w:rsid w:val="00F42BAC"/>
    <w:rsid w:val="00F4674E"/>
    <w:rsid w:val="00F577E8"/>
    <w:rsid w:val="00F644B3"/>
    <w:rsid w:val="00F736F0"/>
    <w:rsid w:val="00F74031"/>
    <w:rsid w:val="00F75D95"/>
    <w:rsid w:val="00F768C3"/>
    <w:rsid w:val="00F779A1"/>
    <w:rsid w:val="00F81C63"/>
    <w:rsid w:val="00F85AC6"/>
    <w:rsid w:val="00F85D5A"/>
    <w:rsid w:val="00F9049D"/>
    <w:rsid w:val="00F95685"/>
    <w:rsid w:val="00FA16FF"/>
    <w:rsid w:val="00FA22C8"/>
    <w:rsid w:val="00FA24C4"/>
    <w:rsid w:val="00FA2BE8"/>
    <w:rsid w:val="00FA5E23"/>
    <w:rsid w:val="00FA61BD"/>
    <w:rsid w:val="00FA6702"/>
    <w:rsid w:val="00FB0382"/>
    <w:rsid w:val="00FB1E8F"/>
    <w:rsid w:val="00FB3647"/>
    <w:rsid w:val="00FB4817"/>
    <w:rsid w:val="00FC5578"/>
    <w:rsid w:val="00FD0D54"/>
    <w:rsid w:val="00FD1758"/>
    <w:rsid w:val="00FD1A71"/>
    <w:rsid w:val="00FD2A0D"/>
    <w:rsid w:val="00FD68FB"/>
    <w:rsid w:val="00FD7849"/>
    <w:rsid w:val="00FE04D2"/>
    <w:rsid w:val="00FE12C9"/>
    <w:rsid w:val="00FE1669"/>
    <w:rsid w:val="00FE5BF1"/>
    <w:rsid w:val="00FE75BE"/>
    <w:rsid w:val="00FF09FB"/>
    <w:rsid w:val="00FF3B08"/>
    <w:rsid w:val="00FF3CF6"/>
    <w:rsid w:val="00FF547B"/>
    <w:rsid w:val="00FF6313"/>
    <w:rsid w:val="00FF6F60"/>
    <w:rsid w:val="0117B4FC"/>
    <w:rsid w:val="011A7E72"/>
    <w:rsid w:val="013EA88F"/>
    <w:rsid w:val="01693BED"/>
    <w:rsid w:val="017991F3"/>
    <w:rsid w:val="01A2D885"/>
    <w:rsid w:val="01E8E1EE"/>
    <w:rsid w:val="0245CDD6"/>
    <w:rsid w:val="02AF20E1"/>
    <w:rsid w:val="02C4EE6B"/>
    <w:rsid w:val="02F7A05F"/>
    <w:rsid w:val="03086584"/>
    <w:rsid w:val="0341C2EF"/>
    <w:rsid w:val="034278D9"/>
    <w:rsid w:val="0386C9FE"/>
    <w:rsid w:val="038ADF0B"/>
    <w:rsid w:val="03B917FE"/>
    <w:rsid w:val="03CC9E08"/>
    <w:rsid w:val="04110E43"/>
    <w:rsid w:val="0443EC53"/>
    <w:rsid w:val="048C9F10"/>
    <w:rsid w:val="049768D1"/>
    <w:rsid w:val="04C30175"/>
    <w:rsid w:val="05A64FD3"/>
    <w:rsid w:val="05B2A778"/>
    <w:rsid w:val="062A0D93"/>
    <w:rsid w:val="082A4570"/>
    <w:rsid w:val="089804EB"/>
    <w:rsid w:val="08AFAB23"/>
    <w:rsid w:val="08E1AE0C"/>
    <w:rsid w:val="08F78B4F"/>
    <w:rsid w:val="0962C9D5"/>
    <w:rsid w:val="097B7205"/>
    <w:rsid w:val="09FBADE9"/>
    <w:rsid w:val="0A4CFDA9"/>
    <w:rsid w:val="0A978E0D"/>
    <w:rsid w:val="0AC4564F"/>
    <w:rsid w:val="0AD6B833"/>
    <w:rsid w:val="0B6E335A"/>
    <w:rsid w:val="0BCCC999"/>
    <w:rsid w:val="0C0EB60A"/>
    <w:rsid w:val="0C2317EC"/>
    <w:rsid w:val="0C8AFECD"/>
    <w:rsid w:val="0C9AA159"/>
    <w:rsid w:val="0CE0328B"/>
    <w:rsid w:val="0D3834C8"/>
    <w:rsid w:val="0D39A6BF"/>
    <w:rsid w:val="0D42946B"/>
    <w:rsid w:val="0D954E2E"/>
    <w:rsid w:val="0DA30FC9"/>
    <w:rsid w:val="0DA789EF"/>
    <w:rsid w:val="0DFA3AC0"/>
    <w:rsid w:val="0E1F6419"/>
    <w:rsid w:val="0F0F1D88"/>
    <w:rsid w:val="1021EA90"/>
    <w:rsid w:val="106D58D8"/>
    <w:rsid w:val="1090F6D6"/>
    <w:rsid w:val="111302D8"/>
    <w:rsid w:val="113A2607"/>
    <w:rsid w:val="113F24E2"/>
    <w:rsid w:val="11AD7D02"/>
    <w:rsid w:val="122441C2"/>
    <w:rsid w:val="126D630F"/>
    <w:rsid w:val="12FE766A"/>
    <w:rsid w:val="13092BEE"/>
    <w:rsid w:val="13454264"/>
    <w:rsid w:val="1364208C"/>
    <w:rsid w:val="136EADCC"/>
    <w:rsid w:val="139CF3E2"/>
    <w:rsid w:val="13D24F3F"/>
    <w:rsid w:val="143117D1"/>
    <w:rsid w:val="14456188"/>
    <w:rsid w:val="14CAADC4"/>
    <w:rsid w:val="1511B7C7"/>
    <w:rsid w:val="1581FCF6"/>
    <w:rsid w:val="15860FC8"/>
    <w:rsid w:val="15D7FF05"/>
    <w:rsid w:val="168C5494"/>
    <w:rsid w:val="168E1F71"/>
    <w:rsid w:val="171E0028"/>
    <w:rsid w:val="179B1EE0"/>
    <w:rsid w:val="17AAD9DF"/>
    <w:rsid w:val="18061B47"/>
    <w:rsid w:val="18436314"/>
    <w:rsid w:val="18EAD689"/>
    <w:rsid w:val="191C6730"/>
    <w:rsid w:val="19786D72"/>
    <w:rsid w:val="19CDB3E7"/>
    <w:rsid w:val="19CFC459"/>
    <w:rsid w:val="19DF3375"/>
    <w:rsid w:val="1A221AF1"/>
    <w:rsid w:val="1A2D410D"/>
    <w:rsid w:val="1B22E27C"/>
    <w:rsid w:val="1B6253D2"/>
    <w:rsid w:val="1CFE7602"/>
    <w:rsid w:val="1D112C8E"/>
    <w:rsid w:val="1D53F86E"/>
    <w:rsid w:val="1D71920F"/>
    <w:rsid w:val="1D82F741"/>
    <w:rsid w:val="1E4F1C61"/>
    <w:rsid w:val="1E9090FE"/>
    <w:rsid w:val="1EAA7159"/>
    <w:rsid w:val="1EC49AA2"/>
    <w:rsid w:val="1EF57766"/>
    <w:rsid w:val="1F0FE9B0"/>
    <w:rsid w:val="1F16EE6A"/>
    <w:rsid w:val="1FD5A2F3"/>
    <w:rsid w:val="1FF8CE4F"/>
    <w:rsid w:val="201DF195"/>
    <w:rsid w:val="205A4CE1"/>
    <w:rsid w:val="216473C4"/>
    <w:rsid w:val="221E6526"/>
    <w:rsid w:val="227B33C1"/>
    <w:rsid w:val="2290933A"/>
    <w:rsid w:val="2313CC64"/>
    <w:rsid w:val="23576282"/>
    <w:rsid w:val="238AFDEC"/>
    <w:rsid w:val="23C62B2C"/>
    <w:rsid w:val="23D3DC8B"/>
    <w:rsid w:val="24438801"/>
    <w:rsid w:val="2455DEA4"/>
    <w:rsid w:val="256A583D"/>
    <w:rsid w:val="25701637"/>
    <w:rsid w:val="25A8AB5D"/>
    <w:rsid w:val="26341E56"/>
    <w:rsid w:val="270087C6"/>
    <w:rsid w:val="2713B398"/>
    <w:rsid w:val="27D3CAEE"/>
    <w:rsid w:val="280A46AC"/>
    <w:rsid w:val="28E3E078"/>
    <w:rsid w:val="29035732"/>
    <w:rsid w:val="2905D6E2"/>
    <w:rsid w:val="296BBF18"/>
    <w:rsid w:val="29763232"/>
    <w:rsid w:val="29979704"/>
    <w:rsid w:val="29E3A7D6"/>
    <w:rsid w:val="29FEC451"/>
    <w:rsid w:val="2A705F1D"/>
    <w:rsid w:val="2A9EDAA7"/>
    <w:rsid w:val="2AAB26B9"/>
    <w:rsid w:val="2ABE2018"/>
    <w:rsid w:val="2AC5A1BB"/>
    <w:rsid w:val="2B324F23"/>
    <w:rsid w:val="2C1F3AD0"/>
    <w:rsid w:val="2C22FE9F"/>
    <w:rsid w:val="2C272EE2"/>
    <w:rsid w:val="2C2AC829"/>
    <w:rsid w:val="2C7910E4"/>
    <w:rsid w:val="2CDF8890"/>
    <w:rsid w:val="2CE26E02"/>
    <w:rsid w:val="2D014F72"/>
    <w:rsid w:val="2D5DCDE8"/>
    <w:rsid w:val="2DABAD30"/>
    <w:rsid w:val="2E2FEDA2"/>
    <w:rsid w:val="2E7E000C"/>
    <w:rsid w:val="2EAFDA53"/>
    <w:rsid w:val="2ECB7220"/>
    <w:rsid w:val="2F13C69E"/>
    <w:rsid w:val="2F14246F"/>
    <w:rsid w:val="2F72E29A"/>
    <w:rsid w:val="2FCC65A3"/>
    <w:rsid w:val="2FEF88E0"/>
    <w:rsid w:val="3007A828"/>
    <w:rsid w:val="304C2F1C"/>
    <w:rsid w:val="306E5423"/>
    <w:rsid w:val="3163980E"/>
    <w:rsid w:val="3290E872"/>
    <w:rsid w:val="333D899B"/>
    <w:rsid w:val="3344DF18"/>
    <w:rsid w:val="33740097"/>
    <w:rsid w:val="3386CD5C"/>
    <w:rsid w:val="348C3C0E"/>
    <w:rsid w:val="355F5B75"/>
    <w:rsid w:val="35A79FAE"/>
    <w:rsid w:val="35D739D5"/>
    <w:rsid w:val="35F397EF"/>
    <w:rsid w:val="360A713D"/>
    <w:rsid w:val="365C61F0"/>
    <w:rsid w:val="36799691"/>
    <w:rsid w:val="36B281BE"/>
    <w:rsid w:val="36B8F6FA"/>
    <w:rsid w:val="36E5E98D"/>
    <w:rsid w:val="36F479F7"/>
    <w:rsid w:val="36F8EDC9"/>
    <w:rsid w:val="37F71A87"/>
    <w:rsid w:val="3814ADFD"/>
    <w:rsid w:val="3899B209"/>
    <w:rsid w:val="3931B4E2"/>
    <w:rsid w:val="39690238"/>
    <w:rsid w:val="3A28C486"/>
    <w:rsid w:val="3AA8DE67"/>
    <w:rsid w:val="3B2EBB49"/>
    <w:rsid w:val="3B3D03AC"/>
    <w:rsid w:val="3B480F6A"/>
    <w:rsid w:val="3B99263C"/>
    <w:rsid w:val="3B9F432B"/>
    <w:rsid w:val="3C142307"/>
    <w:rsid w:val="3CABF6AF"/>
    <w:rsid w:val="3CCC3131"/>
    <w:rsid w:val="3D1E9EEE"/>
    <w:rsid w:val="3D4AF966"/>
    <w:rsid w:val="3D4DD20B"/>
    <w:rsid w:val="3E906988"/>
    <w:rsid w:val="3EFCC9AB"/>
    <w:rsid w:val="3F2447EF"/>
    <w:rsid w:val="3F39D45F"/>
    <w:rsid w:val="3F6569A0"/>
    <w:rsid w:val="402C39E9"/>
    <w:rsid w:val="4042DC5F"/>
    <w:rsid w:val="406554DB"/>
    <w:rsid w:val="40766831"/>
    <w:rsid w:val="40B9EACD"/>
    <w:rsid w:val="40D5A4C0"/>
    <w:rsid w:val="40EC1AE9"/>
    <w:rsid w:val="40F36B2F"/>
    <w:rsid w:val="41394A9F"/>
    <w:rsid w:val="4140844D"/>
    <w:rsid w:val="41B644E9"/>
    <w:rsid w:val="421D3381"/>
    <w:rsid w:val="422DC09F"/>
    <w:rsid w:val="4241E06E"/>
    <w:rsid w:val="42CC57D9"/>
    <w:rsid w:val="42D51B00"/>
    <w:rsid w:val="43080E24"/>
    <w:rsid w:val="4334EEBA"/>
    <w:rsid w:val="433F3684"/>
    <w:rsid w:val="43A1128D"/>
    <w:rsid w:val="450EC59E"/>
    <w:rsid w:val="4565962B"/>
    <w:rsid w:val="45A059B4"/>
    <w:rsid w:val="45B3AABA"/>
    <w:rsid w:val="45DE2166"/>
    <w:rsid w:val="45EB9803"/>
    <w:rsid w:val="460CBBC2"/>
    <w:rsid w:val="465DAEE9"/>
    <w:rsid w:val="468BAC26"/>
    <w:rsid w:val="46949B4B"/>
    <w:rsid w:val="46C99D5B"/>
    <w:rsid w:val="476A9A39"/>
    <w:rsid w:val="47B8A8EC"/>
    <w:rsid w:val="47C85952"/>
    <w:rsid w:val="47EB4327"/>
    <w:rsid w:val="47F56E8E"/>
    <w:rsid w:val="4825C993"/>
    <w:rsid w:val="488B313D"/>
    <w:rsid w:val="49279305"/>
    <w:rsid w:val="494BD6AB"/>
    <w:rsid w:val="49C5D9FD"/>
    <w:rsid w:val="4A0CA76A"/>
    <w:rsid w:val="4A105411"/>
    <w:rsid w:val="4A5002CD"/>
    <w:rsid w:val="4A5E46FF"/>
    <w:rsid w:val="4A9A6914"/>
    <w:rsid w:val="4A9CD1A5"/>
    <w:rsid w:val="4AA5819D"/>
    <w:rsid w:val="4AF3C4BA"/>
    <w:rsid w:val="4B161CF9"/>
    <w:rsid w:val="4BE33553"/>
    <w:rsid w:val="4BE4FCD9"/>
    <w:rsid w:val="4BF54946"/>
    <w:rsid w:val="4C95A704"/>
    <w:rsid w:val="4CBEB44A"/>
    <w:rsid w:val="4CFB0740"/>
    <w:rsid w:val="4D0EDDB6"/>
    <w:rsid w:val="4D3F04AE"/>
    <w:rsid w:val="4D736E52"/>
    <w:rsid w:val="4E4401B2"/>
    <w:rsid w:val="4E58A4F6"/>
    <w:rsid w:val="4E925E4B"/>
    <w:rsid w:val="4F2E3AED"/>
    <w:rsid w:val="4F4A4952"/>
    <w:rsid w:val="5004912F"/>
    <w:rsid w:val="503C2D0C"/>
    <w:rsid w:val="509EDBFD"/>
    <w:rsid w:val="50D548BB"/>
    <w:rsid w:val="50EEA522"/>
    <w:rsid w:val="52152024"/>
    <w:rsid w:val="524BC4F4"/>
    <w:rsid w:val="52737E86"/>
    <w:rsid w:val="530EF619"/>
    <w:rsid w:val="53DB234D"/>
    <w:rsid w:val="54892171"/>
    <w:rsid w:val="5491E0D8"/>
    <w:rsid w:val="55318E0C"/>
    <w:rsid w:val="556B1C43"/>
    <w:rsid w:val="55C1F4CA"/>
    <w:rsid w:val="55C90142"/>
    <w:rsid w:val="55D0A5A2"/>
    <w:rsid w:val="55EF07DD"/>
    <w:rsid w:val="5658B4D2"/>
    <w:rsid w:val="56736812"/>
    <w:rsid w:val="56C6169E"/>
    <w:rsid w:val="57366FAE"/>
    <w:rsid w:val="5763076C"/>
    <w:rsid w:val="57981DD3"/>
    <w:rsid w:val="58964D61"/>
    <w:rsid w:val="589CC6AB"/>
    <w:rsid w:val="58D2400F"/>
    <w:rsid w:val="58E5BEA5"/>
    <w:rsid w:val="58F0B351"/>
    <w:rsid w:val="58F9B5B5"/>
    <w:rsid w:val="59036607"/>
    <w:rsid w:val="598D0BB5"/>
    <w:rsid w:val="59C2D56A"/>
    <w:rsid w:val="59E3602C"/>
    <w:rsid w:val="5A99CD12"/>
    <w:rsid w:val="5BD6F6CC"/>
    <w:rsid w:val="5BEBC810"/>
    <w:rsid w:val="5DA5B4DF"/>
    <w:rsid w:val="5DC59EF4"/>
    <w:rsid w:val="5DEBFB0F"/>
    <w:rsid w:val="5E8077F9"/>
    <w:rsid w:val="5ED02DB6"/>
    <w:rsid w:val="5F5192A3"/>
    <w:rsid w:val="5F72A78B"/>
    <w:rsid w:val="601D05A0"/>
    <w:rsid w:val="60468882"/>
    <w:rsid w:val="6096E84F"/>
    <w:rsid w:val="614BD25E"/>
    <w:rsid w:val="61A03E7C"/>
    <w:rsid w:val="61D47B67"/>
    <w:rsid w:val="6203AEA6"/>
    <w:rsid w:val="62630A05"/>
    <w:rsid w:val="645D7AA3"/>
    <w:rsid w:val="64E0458E"/>
    <w:rsid w:val="65265F9E"/>
    <w:rsid w:val="6526AA32"/>
    <w:rsid w:val="652EB987"/>
    <w:rsid w:val="654894CA"/>
    <w:rsid w:val="65DD290B"/>
    <w:rsid w:val="66077CAB"/>
    <w:rsid w:val="67457805"/>
    <w:rsid w:val="676CC88B"/>
    <w:rsid w:val="67AA4B1D"/>
    <w:rsid w:val="67AE76A7"/>
    <w:rsid w:val="67EA6665"/>
    <w:rsid w:val="6860DBA5"/>
    <w:rsid w:val="68717C63"/>
    <w:rsid w:val="69120C47"/>
    <w:rsid w:val="693F8B61"/>
    <w:rsid w:val="6979171C"/>
    <w:rsid w:val="69875CBA"/>
    <w:rsid w:val="69DDC22D"/>
    <w:rsid w:val="69E27594"/>
    <w:rsid w:val="6A18D6A0"/>
    <w:rsid w:val="6AA82981"/>
    <w:rsid w:val="6AE1EBDF"/>
    <w:rsid w:val="6B6A40D3"/>
    <w:rsid w:val="6B77C1AC"/>
    <w:rsid w:val="6B8E1A12"/>
    <w:rsid w:val="6BDA9E33"/>
    <w:rsid w:val="6BFF70F3"/>
    <w:rsid w:val="6C44A1FB"/>
    <w:rsid w:val="6CCFD488"/>
    <w:rsid w:val="6CD65B41"/>
    <w:rsid w:val="6D416F5A"/>
    <w:rsid w:val="6D506950"/>
    <w:rsid w:val="6D8285C8"/>
    <w:rsid w:val="6DEF7F24"/>
    <w:rsid w:val="6E0AF101"/>
    <w:rsid w:val="6E90377F"/>
    <w:rsid w:val="6F35E2D2"/>
    <w:rsid w:val="6FB55D02"/>
    <w:rsid w:val="70999460"/>
    <w:rsid w:val="710F0F53"/>
    <w:rsid w:val="715BD991"/>
    <w:rsid w:val="71BA1275"/>
    <w:rsid w:val="72161450"/>
    <w:rsid w:val="729ACCF6"/>
    <w:rsid w:val="72A40F26"/>
    <w:rsid w:val="72F73313"/>
    <w:rsid w:val="73CF5CDE"/>
    <w:rsid w:val="73D54E8A"/>
    <w:rsid w:val="7419DBA9"/>
    <w:rsid w:val="74490062"/>
    <w:rsid w:val="74B94EE9"/>
    <w:rsid w:val="7514CDE4"/>
    <w:rsid w:val="754C4366"/>
    <w:rsid w:val="758642D0"/>
    <w:rsid w:val="75AEF454"/>
    <w:rsid w:val="75F6081A"/>
    <w:rsid w:val="76691657"/>
    <w:rsid w:val="7688591A"/>
    <w:rsid w:val="76B38F2A"/>
    <w:rsid w:val="76CE4998"/>
    <w:rsid w:val="76E62529"/>
    <w:rsid w:val="777FDE60"/>
    <w:rsid w:val="78A99FD6"/>
    <w:rsid w:val="7903F859"/>
    <w:rsid w:val="7907C010"/>
    <w:rsid w:val="791CD681"/>
    <w:rsid w:val="79D925E6"/>
    <w:rsid w:val="79F91014"/>
    <w:rsid w:val="7A098F0B"/>
    <w:rsid w:val="7A285C3B"/>
    <w:rsid w:val="7B5262C4"/>
    <w:rsid w:val="7B7EB412"/>
    <w:rsid w:val="7C7AEFA5"/>
    <w:rsid w:val="7CDAAC49"/>
    <w:rsid w:val="7D1A8473"/>
    <w:rsid w:val="7D7E25E0"/>
    <w:rsid w:val="7D83E9F3"/>
    <w:rsid w:val="7DA267C7"/>
    <w:rsid w:val="7DB2BADD"/>
    <w:rsid w:val="7DCA7F67"/>
    <w:rsid w:val="7E6BC3EE"/>
    <w:rsid w:val="7EA715BB"/>
    <w:rsid w:val="7EF99B8C"/>
    <w:rsid w:val="7F120C1B"/>
    <w:rsid w:val="7F273C91"/>
    <w:rsid w:val="7F290CD3"/>
    <w:rsid w:val="7F3823B2"/>
    <w:rsid w:val="7F3DDE17"/>
    <w:rsid w:val="7F53F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BCD75"/>
  <w15:docId w15:val="{51FD94D0-3A7D-48B1-A02E-257090B4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15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5F9"/>
    <w:pPr>
      <w:keepNext/>
      <w:spacing w:before="60" w:after="60"/>
      <w:outlineLvl w:val="2"/>
    </w:pPr>
    <w:rPr>
      <w:b/>
      <w:color w:val="FFFF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5F9"/>
    <w:pPr>
      <w:keepNext/>
      <w:spacing w:before="60" w:after="60"/>
      <w:outlineLvl w:val="3"/>
    </w:pPr>
    <w:rPr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45F9"/>
    <w:rPr>
      <w:rFonts w:ascii="Arial" w:eastAsia="Arial" w:hAnsi="Arial" w:cs="Arial"/>
      <w:b/>
      <w:color w:val="FFFFF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45F9"/>
    <w:rPr>
      <w:rFonts w:ascii="Arial" w:eastAsia="Arial" w:hAnsi="Arial" w:cs="Arial"/>
      <w:i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45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5F9"/>
    <w:rPr>
      <w:rFonts w:ascii="Arial" w:eastAsia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5F9"/>
    <w:rPr>
      <w:rFonts w:ascii="Arial" w:eastAsia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4376B1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B1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1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E84"/>
    <w:rPr>
      <w:color w:val="954F72" w:themeColor="followed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972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A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8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8B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8B6"/>
    <w:rPr>
      <w:rFonts w:ascii="Arial" w:eastAsia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AD4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D45F1"/>
  </w:style>
  <w:style w:type="character" w:customStyle="1" w:styleId="eop">
    <w:name w:val="eop"/>
    <w:basedOn w:val="DefaultParagraphFont"/>
    <w:rsid w:val="00AD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7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3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8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8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0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39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777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964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9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4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6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1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9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5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1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1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4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1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6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99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52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3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22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6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9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66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0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5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59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34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220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847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286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6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194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650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8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219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1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6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5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71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1E07F2C274044A140D89A2848318B" ma:contentTypeVersion="10" ma:contentTypeDescription="Create a new document." ma:contentTypeScope="" ma:versionID="5865abdceee12cf2e0ce8f310ad82bd3">
  <xsd:schema xmlns:xsd="http://www.w3.org/2001/XMLSchema" xmlns:xs="http://www.w3.org/2001/XMLSchema" xmlns:p="http://schemas.microsoft.com/office/2006/metadata/properties" xmlns:ns2="2c6b27b9-eb57-4c2b-88ac-cc5deecff08c" xmlns:ns3="69b1282d-8bc9-4807-8fb9-a970b2ec8430" targetNamespace="http://schemas.microsoft.com/office/2006/metadata/properties" ma:root="true" ma:fieldsID="be54130c8802c171fc5bb87a0787409a" ns2:_="" ns3:_="">
    <xsd:import namespace="2c6b27b9-eb57-4c2b-88ac-cc5deecff08c"/>
    <xsd:import namespace="69b1282d-8bc9-4807-8fb9-a970b2ec8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7b9-eb57-4c2b-88ac-cc5deecff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1282d-8bc9-4807-8fb9-a970b2ec8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65585-B856-4F25-94FA-7131395D1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C179B-FCCB-4C86-9A5C-468069D14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b27b9-eb57-4c2b-88ac-cc5deecff08c"/>
    <ds:schemaRef ds:uri="69b1282d-8bc9-4807-8fb9-a970b2ec8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6A4EE-1E7F-4208-A6D8-0F9DC553FB29}">
  <ds:schemaRefs>
    <ds:schemaRef ds:uri="http://schemas.microsoft.com/office/2006/documentManagement/types"/>
    <ds:schemaRef ds:uri="69b1282d-8bc9-4807-8fb9-a970b2ec843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c6b27b9-eb57-4c2b-88ac-cc5deecff08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Links>
    <vt:vector size="6" baseType="variant">
      <vt:variant>
        <vt:i4>786522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https://forms.office.com/r/jLZCJ78NEb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BRAXTON-ALLEN, IMANI (TITAN ALPHA LLC)</dc:creator>
  <cp:keywords/>
  <dc:description/>
  <cp:lastModifiedBy>Constans, Joseph (VACO)</cp:lastModifiedBy>
  <cp:revision>224</cp:revision>
  <dcterms:created xsi:type="dcterms:W3CDTF">2024-02-26T22:17:00Z</dcterms:created>
  <dcterms:modified xsi:type="dcterms:W3CDTF">2024-06-19T14:35:00Z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0x01010045B1E07F2C274044A140D89A2848318B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