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640"/>
        <w:gridCol w:w="2760"/>
        <w:gridCol w:w="1800"/>
        <w:gridCol w:w="2880"/>
      </w:tblGrid>
      <w:tr w:rsidRPr="00245B2D" w:rsidR="00A245F9" w:rsidTr="1F16EE6A" w14:paraId="10EA8FD2" w14:textId="77777777">
        <w:tc>
          <w:tcPr>
            <w:tcW w:w="2640" w:type="dxa"/>
            <w:tcBorders>
              <w:top w:val="nil"/>
              <w:left w:val="nil"/>
              <w:bottom w:val="nil"/>
              <w:right w:val="nil"/>
            </w:tcBorders>
            <w:shd w:val="clear" w:color="auto" w:fill="auto"/>
            <w:vAlign w:val="center"/>
          </w:tcPr>
          <w:p w:rsidRPr="00245B2D" w:rsidR="00A245F9" w:rsidP="005D1D89" w:rsidRDefault="00A245F9" w14:paraId="75FB9E13"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Meeting/Project Name:</w:t>
            </w:r>
          </w:p>
        </w:tc>
        <w:tc>
          <w:tcPr>
            <w:tcW w:w="7440" w:type="dxa"/>
            <w:gridSpan w:val="3"/>
            <w:tcBorders>
              <w:top w:val="nil"/>
              <w:left w:val="nil"/>
              <w:bottom w:val="single" w:color="7F7F7F" w:themeColor="text1" w:themeTint="80" w:sz="6" w:space="0"/>
              <w:right w:val="nil"/>
            </w:tcBorders>
            <w:vAlign w:val="center"/>
          </w:tcPr>
          <w:p w:rsidRPr="00245B2D" w:rsidR="00A245F9" w:rsidP="4E925E4B" w:rsidRDefault="004D1AB1" w14:paraId="50EC3643" w14:textId="036656B2">
            <w:pPr>
              <w:pStyle w:val="Heading4"/>
              <w:spacing w:after="0"/>
              <w:rPr>
                <w:rFonts w:eastAsia="Calibri" w:asciiTheme="minorHAnsi" w:hAnsiTheme="minorHAnsi" w:cstheme="minorBidi"/>
                <w:i w:val="0"/>
                <w:sz w:val="22"/>
                <w:szCs w:val="22"/>
              </w:rPr>
            </w:pPr>
            <w:r w:rsidRPr="4E925E4B">
              <w:rPr>
                <w:rFonts w:eastAsia="Calibri" w:asciiTheme="minorHAnsi" w:hAnsiTheme="minorHAnsi" w:cstheme="minorBidi"/>
                <w:i w:val="0"/>
                <w:sz w:val="22"/>
                <w:szCs w:val="22"/>
              </w:rPr>
              <w:t xml:space="preserve">ORD </w:t>
            </w:r>
            <w:r w:rsidRPr="4E925E4B" w:rsidR="001127E6">
              <w:rPr>
                <w:rFonts w:eastAsia="Calibri" w:asciiTheme="minorHAnsi" w:hAnsiTheme="minorHAnsi" w:cstheme="minorBidi"/>
                <w:i w:val="0"/>
                <w:sz w:val="22"/>
                <w:szCs w:val="22"/>
              </w:rPr>
              <w:t>SPR</w:t>
            </w:r>
            <w:r w:rsidR="00B05ACE">
              <w:rPr>
                <w:rFonts w:eastAsia="Calibri" w:asciiTheme="minorHAnsi" w:hAnsiTheme="minorHAnsi" w:cstheme="minorBidi"/>
                <w:i w:val="0"/>
                <w:sz w:val="22"/>
                <w:szCs w:val="22"/>
              </w:rPr>
              <w:t xml:space="preserve"> Advisory Group Monthly Meeting</w:t>
            </w:r>
          </w:p>
        </w:tc>
      </w:tr>
      <w:tr w:rsidRPr="00245B2D" w:rsidR="00A245F9" w:rsidTr="1F16EE6A" w14:paraId="6007D290" w14:textId="77777777">
        <w:tc>
          <w:tcPr>
            <w:tcW w:w="2640" w:type="dxa"/>
            <w:tcBorders>
              <w:top w:val="nil"/>
              <w:left w:val="nil"/>
              <w:bottom w:val="nil"/>
              <w:right w:val="nil"/>
            </w:tcBorders>
            <w:shd w:val="clear" w:color="auto" w:fill="auto"/>
            <w:vAlign w:val="center"/>
          </w:tcPr>
          <w:p w:rsidRPr="00245B2D" w:rsidR="00A245F9" w:rsidP="005D1D89" w:rsidRDefault="00A245F9" w14:paraId="119C18D9" w14:textId="77777777">
            <w:pPr>
              <w:pStyle w:val="Heading4"/>
              <w:spacing w:after="0"/>
              <w:ind w:firstLine="180"/>
              <w:rPr>
                <w:rFonts w:eastAsia="Calibri" w:asciiTheme="minorHAnsi" w:hAnsiTheme="minorHAnsi" w:cstheme="minorHAnsi"/>
                <w:i w:val="0"/>
                <w:sz w:val="22"/>
                <w:szCs w:val="22"/>
              </w:rPr>
            </w:pPr>
            <w:r w:rsidRPr="00245B2D">
              <w:rPr>
                <w:rFonts w:eastAsia="Calibri" w:asciiTheme="minorHAnsi" w:hAnsiTheme="minorHAnsi" w:cstheme="minorHAnsi"/>
                <w:b/>
                <w:i w:val="0"/>
                <w:sz w:val="22"/>
                <w:szCs w:val="22"/>
              </w:rPr>
              <w:t>Date of Meeting:</w:t>
            </w:r>
            <w:r w:rsidRPr="00245B2D">
              <w:rPr>
                <w:rFonts w:eastAsia="Calibri" w:asciiTheme="minorHAnsi" w:hAnsiTheme="minorHAnsi" w:cstheme="minorHAnsi"/>
                <w:i w:val="0"/>
                <w:sz w:val="22"/>
                <w:szCs w:val="22"/>
              </w:rPr>
              <w:t xml:space="preserve">  </w:t>
            </w:r>
          </w:p>
        </w:tc>
        <w:tc>
          <w:tcPr>
            <w:tcW w:w="2760" w:type="dxa"/>
            <w:tcBorders>
              <w:top w:val="nil"/>
              <w:left w:val="nil"/>
              <w:bottom w:val="single" w:color="7F7F7F" w:themeColor="text1" w:themeTint="80" w:sz="6" w:space="0"/>
              <w:right w:val="nil"/>
            </w:tcBorders>
            <w:vAlign w:val="center"/>
          </w:tcPr>
          <w:p w:rsidRPr="00245B2D" w:rsidR="00A245F9" w:rsidP="1F16EE6A" w:rsidRDefault="4825C993" w14:paraId="2C720118" w14:textId="4921A0AC">
            <w:pPr>
              <w:pStyle w:val="Heading4"/>
              <w:spacing w:after="0"/>
              <w:rPr>
                <w:rFonts w:eastAsia="Calibri" w:asciiTheme="minorHAnsi" w:hAnsiTheme="minorHAnsi" w:cstheme="minorBidi"/>
                <w:i w:val="0"/>
                <w:sz w:val="22"/>
                <w:szCs w:val="22"/>
              </w:rPr>
            </w:pPr>
            <w:r w:rsidRPr="1F16EE6A">
              <w:rPr>
                <w:rFonts w:eastAsia="Calibri" w:asciiTheme="minorHAnsi" w:hAnsiTheme="minorHAnsi" w:cstheme="minorBidi"/>
                <w:i w:val="0"/>
                <w:sz w:val="22"/>
                <w:szCs w:val="22"/>
              </w:rPr>
              <w:t>Tuesday</w:t>
            </w:r>
            <w:r w:rsidRPr="1F16EE6A" w:rsidR="00B06D47">
              <w:rPr>
                <w:rFonts w:eastAsia="Calibri" w:asciiTheme="minorHAnsi" w:hAnsiTheme="minorHAnsi" w:cstheme="minorBidi"/>
                <w:i w:val="0"/>
                <w:sz w:val="22"/>
                <w:szCs w:val="22"/>
              </w:rPr>
              <w:t>,</w:t>
            </w:r>
            <w:r w:rsidRPr="1F16EE6A" w:rsidR="002219BF">
              <w:rPr>
                <w:rFonts w:eastAsia="Calibri" w:asciiTheme="minorHAnsi" w:hAnsiTheme="minorHAnsi" w:cstheme="minorBidi"/>
                <w:i w:val="0"/>
                <w:sz w:val="22"/>
                <w:szCs w:val="22"/>
              </w:rPr>
              <w:t xml:space="preserve"> </w:t>
            </w:r>
            <w:r w:rsidRPr="1F16EE6A" w:rsidR="41B644E9">
              <w:rPr>
                <w:rFonts w:eastAsia="Calibri" w:asciiTheme="minorHAnsi" w:hAnsiTheme="minorHAnsi" w:cstheme="minorBidi"/>
                <w:i w:val="0"/>
                <w:sz w:val="22"/>
                <w:szCs w:val="22"/>
              </w:rPr>
              <w:t>April 23</w:t>
            </w:r>
            <w:r w:rsidRPr="1F16EE6A" w:rsidR="41B644E9">
              <w:rPr>
                <w:rFonts w:eastAsia="Calibri" w:asciiTheme="minorHAnsi" w:hAnsiTheme="minorHAnsi" w:cstheme="minorBidi"/>
                <w:i w:val="0"/>
                <w:sz w:val="22"/>
                <w:szCs w:val="22"/>
                <w:vertAlign w:val="superscript"/>
              </w:rPr>
              <w:t>rd</w:t>
            </w:r>
            <w:r w:rsidRPr="1F16EE6A" w:rsidR="00947A61">
              <w:rPr>
                <w:rFonts w:eastAsia="Calibri" w:asciiTheme="minorHAnsi" w:hAnsiTheme="minorHAnsi" w:cstheme="minorBidi"/>
                <w:i w:val="0"/>
                <w:sz w:val="22"/>
                <w:szCs w:val="22"/>
              </w:rPr>
              <w:t>, 2</w:t>
            </w:r>
            <w:r w:rsidRPr="1F16EE6A" w:rsidR="3B9F432B">
              <w:rPr>
                <w:rFonts w:eastAsia="Calibri" w:asciiTheme="minorHAnsi" w:hAnsiTheme="minorHAnsi" w:cstheme="minorBidi"/>
                <w:i w:val="0"/>
                <w:sz w:val="22"/>
                <w:szCs w:val="22"/>
              </w:rPr>
              <w:t>02</w:t>
            </w:r>
            <w:r w:rsidRPr="1F16EE6A" w:rsidR="0D42946B">
              <w:rPr>
                <w:rFonts w:eastAsia="Calibri" w:asciiTheme="minorHAnsi" w:hAnsiTheme="minorHAnsi" w:cstheme="minorBidi"/>
                <w:i w:val="0"/>
                <w:sz w:val="22"/>
                <w:szCs w:val="22"/>
              </w:rPr>
              <w:t>4</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2CA0BB67"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Time:</w:t>
            </w:r>
          </w:p>
        </w:tc>
        <w:tc>
          <w:tcPr>
            <w:tcW w:w="2880" w:type="dxa"/>
            <w:tcBorders>
              <w:top w:val="nil"/>
              <w:left w:val="nil"/>
              <w:bottom w:val="single" w:color="7F7F7F" w:themeColor="text1" w:themeTint="80" w:sz="6" w:space="0"/>
              <w:right w:val="nil"/>
            </w:tcBorders>
            <w:vAlign w:val="center"/>
          </w:tcPr>
          <w:p w:rsidRPr="00245B2D" w:rsidR="00A245F9" w:rsidP="005D1D89" w:rsidRDefault="00B05ACE" w14:paraId="2D423569" w14:textId="77777777">
            <w:pPr>
              <w:pStyle w:val="Heading4"/>
              <w:spacing w:after="0"/>
              <w:ind w:firstLine="180"/>
              <w:rPr>
                <w:rFonts w:eastAsia="Calibri" w:asciiTheme="minorHAnsi" w:hAnsiTheme="minorHAnsi" w:cstheme="minorHAnsi"/>
                <w:i w:val="0"/>
                <w:sz w:val="22"/>
                <w:szCs w:val="22"/>
              </w:rPr>
            </w:pPr>
            <w:bookmarkStart w:name="_gjdgxs" w:colFirst="0" w:colLast="0" w:id="0"/>
            <w:bookmarkEnd w:id="0"/>
            <w:r>
              <w:rPr>
                <w:rFonts w:eastAsia="Calibri" w:asciiTheme="minorHAnsi" w:hAnsiTheme="minorHAnsi" w:cstheme="minorHAnsi"/>
                <w:i w:val="0"/>
                <w:sz w:val="22"/>
                <w:szCs w:val="22"/>
              </w:rPr>
              <w:t>3:00-4:00 PM ET</w:t>
            </w:r>
          </w:p>
        </w:tc>
      </w:tr>
      <w:tr w:rsidRPr="00245B2D" w:rsidR="00A245F9" w:rsidTr="1F16EE6A" w14:paraId="723880B0" w14:textId="77777777">
        <w:tc>
          <w:tcPr>
            <w:tcW w:w="2640" w:type="dxa"/>
            <w:tcBorders>
              <w:top w:val="nil"/>
              <w:left w:val="nil"/>
              <w:bottom w:val="nil"/>
              <w:right w:val="nil"/>
            </w:tcBorders>
            <w:shd w:val="clear" w:color="auto" w:fill="auto"/>
            <w:vAlign w:val="center"/>
          </w:tcPr>
          <w:p w:rsidRPr="00245B2D" w:rsidR="00A245F9" w:rsidP="005D1D89" w:rsidRDefault="00A245F9" w14:paraId="2725BADA"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 Facilitator:</w:t>
            </w:r>
          </w:p>
        </w:tc>
        <w:tc>
          <w:tcPr>
            <w:tcW w:w="276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BB044B" w14:paraId="6D7DFD2E"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J.</w:t>
            </w:r>
            <w:r w:rsidR="001B00FF">
              <w:rPr>
                <w:rFonts w:eastAsia="Calibri" w:asciiTheme="minorHAns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1566D290"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Location:</w:t>
            </w:r>
          </w:p>
        </w:tc>
        <w:tc>
          <w:tcPr>
            <w:tcW w:w="288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1127E6" w14:paraId="24A893BD"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MS Teams</w:t>
            </w:r>
          </w:p>
        </w:tc>
      </w:tr>
    </w:tbl>
    <w:p w:rsidRPr="00245B2D" w:rsidR="00A245F9" w:rsidP="00A245F9" w:rsidRDefault="00A245F9" w14:paraId="7CADE7A1" w14:textId="77777777">
      <w:pPr>
        <w:rPr>
          <w:rFonts w:eastAsia="Calibri" w:asciiTheme="minorHAnsi" w:hAnsiTheme="minorHAnsi" w:cstheme="minorHAnsi"/>
          <w:b/>
          <w:color w:val="17365D"/>
          <w:sz w:val="22"/>
          <w:szCs w:val="22"/>
        </w:rPr>
      </w:pPr>
    </w:p>
    <w:tbl>
      <w:tblPr>
        <w:tblW w:w="10080" w:type="dxa"/>
        <w:jc w:val="center"/>
        <w:tblBorders>
          <w:bottom w:val="dotted" w:color="000000" w:sz="4" w:space="0"/>
          <w:insideH w:val="dashed" w:color="000000" w:sz="4" w:space="0"/>
          <w:insideV w:val="dashed" w:color="000000" w:sz="4" w:space="0"/>
        </w:tblBorders>
        <w:tblLayout w:type="fixed"/>
        <w:tblLook w:val="0000" w:firstRow="0" w:lastRow="0" w:firstColumn="0" w:lastColumn="0" w:noHBand="0" w:noVBand="0"/>
      </w:tblPr>
      <w:tblGrid>
        <w:gridCol w:w="10080"/>
      </w:tblGrid>
      <w:tr w:rsidRPr="00245B2D" w:rsidR="00A245F9" w:rsidTr="00A245F9" w14:paraId="1B345A27" w14:textId="77777777">
        <w:trPr>
          <w:jc w:val="center"/>
        </w:trPr>
        <w:tc>
          <w:tcPr>
            <w:tcW w:w="10080" w:type="dxa"/>
            <w:tcBorders>
              <w:top w:val="single" w:color="000000" w:sz="4" w:space="0"/>
              <w:left w:val="single" w:color="000000" w:sz="4" w:space="0"/>
              <w:bottom w:val="nil"/>
              <w:right w:val="single" w:color="000000" w:sz="4" w:space="0"/>
            </w:tcBorders>
            <w:shd w:val="clear" w:color="auto" w:fill="002060"/>
          </w:tcPr>
          <w:p w:rsidRPr="00245B2D" w:rsidR="00A245F9" w:rsidP="00A245F9" w:rsidRDefault="00A245F9" w14:paraId="369C09E5"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MEETING OBJECTIVE</w:t>
            </w:r>
          </w:p>
        </w:tc>
      </w:tr>
      <w:tr w:rsidRPr="00245B2D" w:rsidR="00A245F9" w:rsidTr="008E4FA8" w14:paraId="5E5DA314" w14:textId="77777777">
        <w:trPr>
          <w:trHeight w:val="198"/>
          <w:jc w:val="center"/>
        </w:trPr>
        <w:tc>
          <w:tcPr>
            <w:tcW w:w="10080" w:type="dxa"/>
            <w:tcBorders>
              <w:top w:val="nil"/>
              <w:left w:val="single" w:color="000000" w:sz="4" w:space="0"/>
              <w:bottom w:val="single" w:color="000000" w:sz="4" w:space="0"/>
              <w:right w:val="single" w:color="000000" w:sz="4" w:space="0"/>
            </w:tcBorders>
            <w:shd w:val="clear" w:color="auto" w:fill="auto"/>
          </w:tcPr>
          <w:p w:rsidRPr="00245B2D" w:rsidR="005E2271" w:rsidP="00C1173F" w:rsidRDefault="001127E6" w14:paraId="42735A57" w14:textId="77777777">
            <w:pPr>
              <w:pBdr>
                <w:top w:val="nil"/>
                <w:left w:val="nil"/>
                <w:bottom w:val="nil"/>
                <w:right w:val="nil"/>
                <w:between w:val="nil"/>
              </w:pBdr>
              <w:tabs>
                <w:tab w:val="center" w:pos="4680"/>
                <w:tab w:val="right" w:pos="9360"/>
              </w:tabs>
              <w:jc w:val="center"/>
              <w:rPr>
                <w:rFonts w:eastAsia="Calibri" w:asciiTheme="minorHAnsi" w:hAnsiTheme="minorHAnsi" w:cstheme="minorHAnsi"/>
              </w:rPr>
            </w:pPr>
            <w:r>
              <w:rPr>
                <w:rFonts w:eastAsia="Calibri" w:asciiTheme="minorHAnsi" w:hAnsiTheme="minorHAnsi" w:cstheme="minorHAnsi"/>
                <w:sz w:val="22"/>
                <w:szCs w:val="22"/>
              </w:rPr>
              <w:t>Provide the committee with updates and address next steps for future initiatives and projects</w:t>
            </w:r>
          </w:p>
        </w:tc>
      </w:tr>
    </w:tbl>
    <w:p w:rsidRPr="00245B2D" w:rsidR="00A245F9" w:rsidP="00A245F9" w:rsidRDefault="00A245F9" w14:paraId="4946308C" w14:textId="77777777">
      <w:pPr>
        <w:rPr>
          <w:rFonts w:asciiTheme="minorHAnsi" w:hAnsiTheme="minorHAnsi" w:cstheme="minorHAnsi"/>
          <w:sz w:val="22"/>
          <w:szCs w:val="22"/>
        </w:rPr>
      </w:pPr>
    </w:p>
    <w:tbl>
      <w:tblPr>
        <w:tblW w:w="1008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2530"/>
        <w:gridCol w:w="2790"/>
        <w:gridCol w:w="2525"/>
      </w:tblGrid>
      <w:tr w:rsidRPr="00245B2D" w:rsidR="00A245F9" w:rsidTr="71BA1275" w14:paraId="27F93BBB" w14:textId="77777777">
        <w:trPr>
          <w:jc w:val="center"/>
        </w:trPr>
        <w:tc>
          <w:tcPr>
            <w:tcW w:w="10080" w:type="dxa"/>
            <w:gridSpan w:val="4"/>
            <w:shd w:val="clear" w:color="auto" w:fill="002060"/>
          </w:tcPr>
          <w:p w:rsidRPr="00245B2D" w:rsidR="00A245F9" w:rsidP="005D1D89" w:rsidRDefault="00A245F9" w14:paraId="24C1557C" w14:textId="77777777">
            <w:pPr>
              <w:pStyle w:val="Heading3"/>
              <w:spacing w:after="0"/>
              <w:jc w:val="center"/>
              <w:rPr>
                <w:rFonts w:eastAsia="Calibri" w:asciiTheme="minorHAnsi" w:hAnsiTheme="minorHAnsi" w:cstheme="minorHAnsi"/>
                <w:color w:val="17365D"/>
                <w:sz w:val="22"/>
                <w:szCs w:val="22"/>
              </w:rPr>
            </w:pPr>
            <w:r w:rsidRPr="00245B2D">
              <w:rPr>
                <w:rFonts w:eastAsia="Calibri" w:asciiTheme="minorHAnsi" w:hAnsiTheme="minorHAnsi" w:cstheme="minorHAnsi"/>
                <w:color w:val="FFFFFF" w:themeColor="background1"/>
                <w:sz w:val="22"/>
                <w:szCs w:val="22"/>
              </w:rPr>
              <w:t>ATTENDEES LIST</w:t>
            </w:r>
            <w:r w:rsidRPr="00245B2D" w:rsidR="00685C87">
              <w:rPr>
                <w:rFonts w:eastAsia="Calibri" w:asciiTheme="minorHAnsi" w:hAnsiTheme="minorHAnsi" w:cstheme="minorHAnsi"/>
                <w:color w:val="FFFFFF" w:themeColor="background1"/>
                <w:sz w:val="22"/>
                <w:szCs w:val="22"/>
              </w:rPr>
              <w:t xml:space="preserve"> </w:t>
            </w:r>
            <w:r w:rsidRPr="00245B2D" w:rsidR="00685C87">
              <w:rPr>
                <w:rFonts w:eastAsia="Calibri" w:asciiTheme="minorHAnsi" w:hAnsiTheme="minorHAnsi" w:cstheme="minorHAnsi"/>
                <w:b w:val="0"/>
                <w:bCs/>
                <w:i/>
                <w:iCs/>
                <w:color w:val="FFFFFF" w:themeColor="background1"/>
                <w:sz w:val="22"/>
                <w:szCs w:val="22"/>
              </w:rPr>
              <w:t xml:space="preserve">(check mark indicates </w:t>
            </w:r>
            <w:r w:rsidRPr="00245B2D" w:rsidR="002713C1">
              <w:rPr>
                <w:rFonts w:eastAsia="Calibri" w:asciiTheme="minorHAnsi" w:hAnsiTheme="minorHAnsi" w:cstheme="minorHAnsi"/>
                <w:b w:val="0"/>
                <w:bCs/>
                <w:i/>
                <w:iCs/>
                <w:color w:val="FFFFFF" w:themeColor="background1"/>
                <w:sz w:val="22"/>
                <w:szCs w:val="22"/>
              </w:rPr>
              <w:t>attendance</w:t>
            </w:r>
            <w:r w:rsidRPr="00245B2D" w:rsidR="00685C87">
              <w:rPr>
                <w:rFonts w:eastAsia="Calibri" w:asciiTheme="minorHAnsi" w:hAnsiTheme="minorHAnsi" w:cstheme="minorHAnsi"/>
                <w:b w:val="0"/>
                <w:bCs/>
                <w:i/>
                <w:iCs/>
                <w:color w:val="FFFFFF" w:themeColor="background1"/>
                <w:sz w:val="22"/>
                <w:szCs w:val="22"/>
              </w:rPr>
              <w:t>)</w:t>
            </w:r>
          </w:p>
        </w:tc>
      </w:tr>
      <w:tr w:rsidRPr="00245B2D" w:rsidR="0005749B" w:rsidTr="71BA1275" w14:paraId="66A1CCF2" w14:textId="77777777">
        <w:trPr>
          <w:trHeight w:val="915"/>
          <w:jc w:val="center"/>
        </w:trPr>
        <w:tc>
          <w:tcPr>
            <w:tcW w:w="2235" w:type="dxa"/>
          </w:tcPr>
          <w:p w:rsidRPr="00245B2D" w:rsidR="0005749B" w:rsidP="00DF1196" w:rsidRDefault="0005749B" w14:paraId="1F754BED"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sidRPr="00245B2D">
              <w:rPr>
                <w:rFonts w:eastAsia="Calibri" w:asciiTheme="minorHAnsi" w:hAnsiTheme="minorHAnsi" w:cstheme="minorHAnsi"/>
                <w:b/>
                <w:sz w:val="22"/>
                <w:szCs w:val="22"/>
              </w:rPr>
              <w:t>Committee Members:</w:t>
            </w:r>
          </w:p>
        </w:tc>
        <w:tc>
          <w:tcPr>
            <w:tcW w:w="2530" w:type="dxa"/>
            <w:vAlign w:val="center"/>
          </w:tcPr>
          <w:p w:rsidRPr="00977E61" w:rsidR="00C150F3" w:rsidP="001127E6" w:rsidRDefault="00C150F3" w14:paraId="71EE9883" w14:textId="77777777">
            <w:pPr>
              <w:rPr>
                <w:rFonts w:ascii="MS Gothic" w:hAnsi="MS Gothic" w:eastAsia="MS Gothic" w:cstheme="minorBidi"/>
              </w:rPr>
            </w:pPr>
          </w:p>
          <w:p w:rsidRPr="00977E61" w:rsidR="00E15951" w:rsidP="71BA1275" w:rsidRDefault="001F6F38" w14:paraId="695DDC7D" w14:textId="270A77CD">
            <w:pPr>
              <w:rPr>
                <w:rFonts w:asciiTheme="minorHAnsi" w:hAnsiTheme="minorHAnsi" w:cstheme="minorBidi"/>
              </w:rPr>
            </w:pPr>
            <w:r w:rsidRPr="00977E61">
              <w:rPr>
                <w:rFonts w:ascii="MS Gothic" w:hAnsi="MS Gothic" w:eastAsia="MS Gothic" w:cstheme="minorBidi"/>
                <w:sz w:val="22"/>
                <w:szCs w:val="22"/>
              </w:rPr>
              <w:t>☒</w:t>
            </w:r>
            <w:r w:rsidRPr="00977E61" w:rsidR="7B5262C4">
              <w:rPr>
                <w:rFonts w:ascii="MS Gothic" w:hAnsi="MS Gothic" w:eastAsia="MS Gothic" w:cstheme="minorBidi"/>
                <w:sz w:val="22"/>
                <w:szCs w:val="22"/>
              </w:rPr>
              <w:t xml:space="preserve"> </w:t>
            </w:r>
            <w:r w:rsidRPr="00977E61" w:rsidR="7B5262C4">
              <w:rPr>
                <w:rFonts w:asciiTheme="minorHAnsi" w:hAnsiTheme="minorHAnsi" w:cstheme="minorBidi"/>
                <w:sz w:val="22"/>
                <w:szCs w:val="22"/>
              </w:rPr>
              <w:t>Dr. B</w:t>
            </w:r>
            <w:r w:rsidRPr="00977E61" w:rsidR="001127E6">
              <w:rPr>
                <w:rFonts w:asciiTheme="minorHAnsi" w:hAnsiTheme="minorHAnsi" w:cstheme="minorBidi"/>
                <w:sz w:val="22"/>
                <w:szCs w:val="22"/>
              </w:rPr>
              <w:t>ob O'Bri</w:t>
            </w:r>
            <w:r w:rsidRPr="00977E61" w:rsidR="3D1E9EEE">
              <w:rPr>
                <w:rFonts w:asciiTheme="minorHAnsi" w:hAnsiTheme="minorHAnsi" w:cstheme="minorBidi"/>
                <w:sz w:val="22"/>
                <w:szCs w:val="22"/>
              </w:rPr>
              <w:t>e</w:t>
            </w:r>
            <w:r w:rsidRPr="00977E61" w:rsidR="001127E6">
              <w:rPr>
                <w:rFonts w:asciiTheme="minorHAnsi" w:hAnsiTheme="minorHAnsi" w:cstheme="minorBidi"/>
                <w:sz w:val="22"/>
                <w:szCs w:val="22"/>
              </w:rPr>
              <w:t>n</w:t>
            </w:r>
          </w:p>
          <w:p w:rsidRPr="00977E61" w:rsidR="0005749B" w:rsidP="71BA1275" w:rsidRDefault="002C5878" w14:paraId="50E08DD6" w14:textId="6A324B88">
            <w:pPr>
              <w:rPr>
                <w:rFonts w:asciiTheme="minorHAnsi" w:hAnsiTheme="minorHAnsi" w:cstheme="minorBidi"/>
              </w:rPr>
            </w:pPr>
            <w:r w:rsidRPr="00977E61">
              <w:rPr>
                <w:rFonts w:ascii="MS Gothic" w:hAnsi="MS Gothic" w:eastAsia="MS Gothic" w:cstheme="minorBidi"/>
                <w:sz w:val="22"/>
                <w:szCs w:val="22"/>
              </w:rPr>
              <w:t>☒</w:t>
            </w:r>
            <w:r w:rsidRPr="00977E61" w:rsidR="00551BE3">
              <w:rPr>
                <w:rFonts w:asciiTheme="minorHAnsi" w:hAnsiTheme="minorHAnsi" w:cstheme="minorBidi"/>
                <w:sz w:val="22"/>
                <w:szCs w:val="22"/>
              </w:rPr>
              <w:t xml:space="preserve"> </w:t>
            </w:r>
            <w:r w:rsidRPr="00977E61" w:rsidR="168C5494">
              <w:rPr>
                <w:rFonts w:asciiTheme="minorHAnsi" w:hAnsiTheme="minorHAnsi" w:cstheme="minorBidi"/>
                <w:sz w:val="22"/>
                <w:szCs w:val="22"/>
              </w:rPr>
              <w:t xml:space="preserve">Dr. </w:t>
            </w:r>
            <w:r w:rsidRPr="00977E61" w:rsidR="00551BE3">
              <w:rPr>
                <w:rFonts w:asciiTheme="minorHAnsi" w:hAnsiTheme="minorHAnsi" w:cstheme="minorBidi"/>
                <w:sz w:val="22"/>
                <w:szCs w:val="22"/>
              </w:rPr>
              <w:t>Joseph Constans</w:t>
            </w:r>
          </w:p>
          <w:p w:rsidRPr="00977E61" w:rsidR="00C150F3" w:rsidP="40B9EACD" w:rsidRDefault="00C150F3" w14:paraId="51AE3032" w14:textId="77777777">
            <w:pPr>
              <w:rPr>
                <w:rFonts w:asciiTheme="minorHAnsi" w:hAnsiTheme="minorHAnsi" w:cstheme="minorBidi"/>
              </w:rPr>
            </w:pPr>
          </w:p>
        </w:tc>
        <w:tc>
          <w:tcPr>
            <w:tcW w:w="2790" w:type="dxa"/>
            <w:vAlign w:val="center"/>
          </w:tcPr>
          <w:p w:rsidRPr="00977E61" w:rsidR="0005749B" w:rsidP="08AFAB23" w:rsidRDefault="000D7415" w14:paraId="227BC5C2" w14:textId="5A6A1D53">
            <w:pPr>
              <w:rPr>
                <w:rFonts w:asciiTheme="minorHAnsi" w:hAnsiTheme="minorHAnsi" w:cstheme="minorBidi"/>
              </w:rPr>
            </w:pPr>
            <w:r w:rsidRPr="00977E61">
              <w:rPr>
                <w:rFonts w:ascii="MS Gothic" w:hAnsi="MS Gothic" w:eastAsia="MS Gothic" w:cstheme="minorBidi"/>
                <w:sz w:val="22"/>
                <w:szCs w:val="22"/>
              </w:rPr>
              <w:t>☐</w:t>
            </w:r>
            <w:r w:rsidRPr="00977E61" w:rsidR="23576282">
              <w:rPr>
                <w:rFonts w:ascii="MS Gothic" w:hAnsi="MS Gothic" w:eastAsia="MS Gothic" w:cstheme="minorBidi"/>
                <w:sz w:val="22"/>
                <w:szCs w:val="22"/>
              </w:rPr>
              <w:t xml:space="preserve"> </w:t>
            </w:r>
            <w:r w:rsidRPr="00977E61" w:rsidR="23576282">
              <w:rPr>
                <w:rFonts w:asciiTheme="minorHAnsi" w:hAnsiTheme="minorHAnsi" w:cstheme="minorBidi"/>
                <w:sz w:val="22"/>
                <w:szCs w:val="22"/>
              </w:rPr>
              <w:t>Dr.</w:t>
            </w:r>
            <w:r w:rsidRPr="00977E61" w:rsidR="2C7910E4">
              <w:rPr>
                <w:rFonts w:asciiTheme="minorHAnsi" w:hAnsiTheme="minorHAnsi" w:cstheme="minorBidi"/>
                <w:sz w:val="22"/>
                <w:szCs w:val="22"/>
              </w:rPr>
              <w:t xml:space="preserve"> </w:t>
            </w:r>
            <w:r w:rsidRPr="00977E61" w:rsidR="23576282">
              <w:rPr>
                <w:rFonts w:asciiTheme="minorHAnsi" w:hAnsiTheme="minorHAnsi" w:cstheme="minorBidi"/>
                <w:sz w:val="22"/>
                <w:szCs w:val="22"/>
              </w:rPr>
              <w:t>M</w:t>
            </w:r>
            <w:r w:rsidRPr="00977E61" w:rsidR="00551BE3">
              <w:rPr>
                <w:rFonts w:asciiTheme="minorHAnsi" w:hAnsiTheme="minorHAnsi" w:cstheme="minorBidi"/>
                <w:sz w:val="22"/>
                <w:szCs w:val="22"/>
              </w:rPr>
              <w:t>iriam Smyth</w:t>
            </w:r>
          </w:p>
          <w:p w:rsidRPr="00977E61" w:rsidR="00DD367D" w:rsidP="71BA1275" w:rsidRDefault="00977E61" w14:paraId="015E63EB" w14:textId="3B5819C8">
            <w:pPr>
              <w:rPr>
                <w:rFonts w:asciiTheme="minorHAnsi" w:hAnsiTheme="minorHAnsi" w:cstheme="minorBidi"/>
              </w:rPr>
            </w:pPr>
            <w:r w:rsidRPr="00977E61">
              <w:rPr>
                <w:rFonts w:ascii="MS Gothic" w:hAnsi="MS Gothic" w:eastAsia="MS Gothic" w:cstheme="minorBidi"/>
                <w:sz w:val="22"/>
                <w:szCs w:val="22"/>
              </w:rPr>
              <w:t>☒</w:t>
            </w:r>
            <w:r w:rsidRPr="00977E61" w:rsidR="00DD7949">
              <w:rPr>
                <w:rFonts w:asciiTheme="minorHAnsi" w:hAnsiTheme="minorHAnsi" w:cstheme="minorBidi"/>
                <w:sz w:val="22"/>
                <w:szCs w:val="22"/>
              </w:rPr>
              <w:t xml:space="preserve"> </w:t>
            </w:r>
            <w:r w:rsidRPr="00977E61" w:rsidR="306E5423">
              <w:rPr>
                <w:rFonts w:asciiTheme="minorHAnsi" w:hAnsiTheme="minorHAnsi" w:cstheme="minorBidi"/>
                <w:sz w:val="22"/>
                <w:szCs w:val="22"/>
              </w:rPr>
              <w:t xml:space="preserve">Dr. </w:t>
            </w:r>
            <w:r w:rsidRPr="00977E61" w:rsidR="00C150F3">
              <w:rPr>
                <w:rFonts w:asciiTheme="minorHAnsi" w:hAnsiTheme="minorHAnsi" w:cstheme="minorBidi"/>
                <w:sz w:val="22"/>
                <w:szCs w:val="22"/>
              </w:rPr>
              <w:t>Peter Hunt</w:t>
            </w:r>
          </w:p>
        </w:tc>
        <w:tc>
          <w:tcPr>
            <w:tcW w:w="2525" w:type="dxa"/>
            <w:vAlign w:val="center"/>
          </w:tcPr>
          <w:p w:rsidRPr="00455E7A" w:rsidR="009671A8" w:rsidP="08AFAB23" w:rsidRDefault="00962B18" w14:paraId="38BA858A" w14:textId="72C6CAF9">
            <w:pPr>
              <w:rPr>
                <w:rFonts w:asciiTheme="minorHAnsi" w:hAnsiTheme="minorHAnsi" w:cstheme="minorBidi"/>
              </w:rPr>
            </w:pPr>
            <w:r w:rsidRPr="08AFAB23">
              <w:rPr>
                <w:rFonts w:ascii="MS Gothic" w:hAnsi="MS Gothic" w:eastAsia="MS Gothic" w:cstheme="minorBidi"/>
                <w:sz w:val="22"/>
                <w:szCs w:val="22"/>
              </w:rPr>
              <w:t>☐</w:t>
            </w:r>
            <w:r w:rsidRPr="08AFAB23">
              <w:rPr>
                <w:rFonts w:asciiTheme="minorHAnsi" w:hAnsiTheme="minorHAnsi" w:cstheme="minorBidi"/>
                <w:sz w:val="22"/>
                <w:szCs w:val="22"/>
              </w:rPr>
              <w:t xml:space="preserve"> </w:t>
            </w:r>
            <w:r w:rsidRPr="08AFAB23" w:rsidR="221E6526">
              <w:rPr>
                <w:rFonts w:asciiTheme="minorHAnsi" w:hAnsiTheme="minorHAnsi" w:cstheme="minorBidi"/>
                <w:sz w:val="22"/>
                <w:szCs w:val="22"/>
              </w:rPr>
              <w:t xml:space="preserve">Dr. </w:t>
            </w:r>
            <w:r w:rsidRPr="08AFAB23" w:rsidR="001127E6">
              <w:rPr>
                <w:rFonts w:asciiTheme="minorHAnsi" w:hAnsiTheme="minorHAnsi" w:cstheme="minorBidi"/>
                <w:sz w:val="22"/>
                <w:szCs w:val="22"/>
              </w:rPr>
              <w:t xml:space="preserve">Vetisha </w:t>
            </w:r>
            <w:proofErr w:type="spellStart"/>
            <w:r w:rsidRPr="08AFAB23" w:rsidR="001127E6">
              <w:rPr>
                <w:rFonts w:asciiTheme="minorHAnsi" w:hAnsiTheme="minorHAnsi" w:cstheme="minorBidi"/>
                <w:sz w:val="22"/>
                <w:szCs w:val="22"/>
              </w:rPr>
              <w:t>McClair</w:t>
            </w:r>
            <w:proofErr w:type="spellEnd"/>
          </w:p>
        </w:tc>
      </w:tr>
      <w:tr w:rsidRPr="00245B2D" w:rsidR="007F2DC6" w:rsidTr="71BA1275" w14:paraId="071A528A" w14:textId="77777777">
        <w:trPr>
          <w:trHeight w:val="1944"/>
          <w:jc w:val="center"/>
        </w:trPr>
        <w:tc>
          <w:tcPr>
            <w:tcW w:w="2235" w:type="dxa"/>
          </w:tcPr>
          <w:p w:rsidRPr="00245B2D" w:rsidR="007F2DC6" w:rsidP="007F2DC6" w:rsidRDefault="007F2DC6" w14:paraId="68403EEC"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Pr>
                <w:rFonts w:eastAsia="Calibri" w:asciiTheme="minorHAnsi" w:hAnsiTheme="minorHAnsi" w:cstheme="minorHAnsi"/>
                <w:b/>
                <w:sz w:val="22"/>
                <w:szCs w:val="22"/>
              </w:rPr>
              <w:t>Advisory Group:</w:t>
            </w:r>
          </w:p>
        </w:tc>
        <w:tc>
          <w:tcPr>
            <w:tcW w:w="2530" w:type="dxa"/>
            <w:vAlign w:val="center"/>
          </w:tcPr>
          <w:p w:rsidRPr="00977E61" w:rsidR="007F2DC6" w:rsidP="007F2DC6" w:rsidRDefault="007F2DC6" w14:paraId="2FDEECDE" w14:textId="2E41260C">
            <w:pPr>
              <w:rPr>
                <w:rFonts w:asciiTheme="minorHAnsi" w:hAnsiTheme="minorHAnsi" w:cstheme="minorBidi"/>
              </w:rPr>
            </w:pPr>
          </w:p>
          <w:p w:rsidRPr="00977E61" w:rsidR="007F2DC6" w:rsidP="08AFAB23" w:rsidRDefault="005568D7" w14:paraId="1631C25D" w14:textId="5BEFE3FF">
            <w:pPr>
              <w:rPr>
                <w:rFonts w:asciiTheme="minorHAnsi" w:hAnsiTheme="minorHAnsi" w:cstheme="minorBidi"/>
              </w:rPr>
            </w:pPr>
            <w:r w:rsidRPr="00977E61">
              <w:rPr>
                <w:rFonts w:ascii="MS Gothic" w:hAnsi="MS Gothic" w:eastAsia="MS Gothic" w:cstheme="minorBidi"/>
                <w:sz w:val="22"/>
                <w:szCs w:val="22"/>
              </w:rPr>
              <w:t>☒</w:t>
            </w:r>
            <w:r w:rsidRPr="00977E61" w:rsidR="007F2DC6">
              <w:rPr>
                <w:rFonts w:asciiTheme="minorHAnsi" w:hAnsiTheme="minorHAnsi" w:cstheme="minorBidi"/>
                <w:sz w:val="22"/>
                <w:szCs w:val="22"/>
              </w:rPr>
              <w:t xml:space="preserve"> </w:t>
            </w:r>
            <w:r w:rsidRPr="00977E61" w:rsidR="6C44A1FB">
              <w:rPr>
                <w:rFonts w:asciiTheme="minorHAnsi" w:hAnsiTheme="minorHAnsi" w:cstheme="minorBidi"/>
                <w:sz w:val="22"/>
                <w:szCs w:val="22"/>
              </w:rPr>
              <w:t xml:space="preserve">Dr. </w:t>
            </w:r>
            <w:r w:rsidRPr="00977E61" w:rsidR="00EF3B92">
              <w:rPr>
                <w:rFonts w:asciiTheme="minorHAnsi" w:hAnsiTheme="minorHAnsi" w:cstheme="minorBidi"/>
                <w:sz w:val="22"/>
                <w:szCs w:val="22"/>
              </w:rPr>
              <w:t>Steven Dobscha</w:t>
            </w:r>
          </w:p>
          <w:p w:rsidRPr="00977E61" w:rsidR="00EF3B92" w:rsidP="08AFAB23" w:rsidRDefault="005568D7" w14:paraId="0DFA28BA" w14:textId="3855109D">
            <w:pPr>
              <w:rPr>
                <w:rFonts w:asciiTheme="minorHAnsi" w:hAnsiTheme="minorHAnsi" w:cstheme="minorBidi"/>
              </w:rPr>
            </w:pPr>
            <w:r w:rsidRPr="00977E61">
              <w:rPr>
                <w:rFonts w:ascii="MS Gothic" w:hAnsi="MS Gothic" w:eastAsia="MS Gothic" w:cstheme="minorBidi"/>
                <w:sz w:val="22"/>
                <w:szCs w:val="22"/>
              </w:rPr>
              <w:t>☒</w:t>
            </w:r>
            <w:r w:rsidRPr="00977E61" w:rsidR="00962B18">
              <w:rPr>
                <w:rFonts w:asciiTheme="minorHAnsi" w:hAnsiTheme="minorHAnsi" w:cstheme="minorBidi"/>
                <w:sz w:val="22"/>
                <w:szCs w:val="22"/>
              </w:rPr>
              <w:t xml:space="preserve"> </w:t>
            </w:r>
            <w:r w:rsidRPr="00977E61" w:rsidR="76CE4998">
              <w:rPr>
                <w:rFonts w:asciiTheme="minorHAnsi" w:hAnsiTheme="minorHAnsi" w:cstheme="minorBidi"/>
                <w:sz w:val="22"/>
                <w:szCs w:val="22"/>
              </w:rPr>
              <w:t xml:space="preserve">Dr. </w:t>
            </w:r>
            <w:r w:rsidRPr="00977E61" w:rsidR="00EF3B92">
              <w:rPr>
                <w:rFonts w:asciiTheme="minorHAnsi" w:hAnsiTheme="minorHAnsi" w:cstheme="minorBidi"/>
                <w:sz w:val="22"/>
                <w:szCs w:val="22"/>
              </w:rPr>
              <w:t>Stephanie Gamble</w:t>
            </w:r>
          </w:p>
          <w:p w:rsidRPr="00977E61" w:rsidR="008A20E0" w:rsidP="08AFAB23" w:rsidRDefault="00962B18" w14:paraId="12FAD3F2" w14:textId="0E0650FF">
            <w:pPr>
              <w:rPr>
                <w:rFonts w:asciiTheme="minorHAnsi" w:hAnsiTheme="minorHAnsi" w:cstheme="minorBidi"/>
              </w:rPr>
            </w:pPr>
            <w:r w:rsidRPr="00977E61">
              <w:rPr>
                <w:rFonts w:ascii="MS Gothic" w:hAnsi="MS Gothic" w:eastAsia="MS Gothic" w:cstheme="minorBidi"/>
                <w:sz w:val="22"/>
                <w:szCs w:val="22"/>
              </w:rPr>
              <w:t>☐</w:t>
            </w:r>
            <w:r w:rsidRPr="00977E61">
              <w:rPr>
                <w:rFonts w:asciiTheme="minorHAnsi" w:hAnsiTheme="minorHAnsi" w:cstheme="minorBidi"/>
                <w:sz w:val="22"/>
                <w:szCs w:val="22"/>
              </w:rPr>
              <w:t xml:space="preserve"> </w:t>
            </w:r>
            <w:r w:rsidRPr="00977E61" w:rsidR="7DA267C7">
              <w:rPr>
                <w:rFonts w:asciiTheme="minorHAnsi" w:hAnsiTheme="minorHAnsi" w:cstheme="minorBidi"/>
                <w:sz w:val="22"/>
                <w:szCs w:val="22"/>
              </w:rPr>
              <w:t xml:space="preserve">Dr. </w:t>
            </w:r>
            <w:r w:rsidRPr="00977E61" w:rsidR="008A20E0">
              <w:rPr>
                <w:rFonts w:asciiTheme="minorHAnsi" w:hAnsiTheme="minorHAnsi" w:cstheme="minorBidi"/>
                <w:sz w:val="22"/>
                <w:szCs w:val="22"/>
              </w:rPr>
              <w:t>Brian Marx</w:t>
            </w:r>
          </w:p>
          <w:p w:rsidRPr="00977E61" w:rsidR="002C5878" w:rsidP="08AFAB23" w:rsidRDefault="45B3AABA" w14:paraId="7C499BBB" w14:textId="3FBDEA17">
            <w:pPr>
              <w:rPr>
                <w:rFonts w:asciiTheme="minorHAnsi" w:hAnsiTheme="minorHAnsi" w:cstheme="minorBidi"/>
              </w:rPr>
            </w:pPr>
            <w:r w:rsidRPr="00977E61">
              <w:rPr>
                <w:rFonts w:ascii="MS Gothic" w:hAnsi="MS Gothic" w:eastAsia="MS Gothic" w:cstheme="minorBidi"/>
                <w:sz w:val="22"/>
                <w:szCs w:val="22"/>
              </w:rPr>
              <w:t>☒</w:t>
            </w:r>
            <w:r w:rsidRPr="00977E61">
              <w:rPr>
                <w:rFonts w:asciiTheme="minorHAnsi" w:hAnsiTheme="minorHAnsi" w:cstheme="minorBidi"/>
                <w:sz w:val="22"/>
                <w:szCs w:val="22"/>
              </w:rPr>
              <w:t xml:space="preserve"> </w:t>
            </w:r>
            <w:r w:rsidRPr="00977E61" w:rsidR="69120C47">
              <w:rPr>
                <w:rFonts w:asciiTheme="minorHAnsi" w:hAnsiTheme="minorHAnsi" w:cstheme="minorBidi"/>
                <w:sz w:val="22"/>
                <w:szCs w:val="22"/>
              </w:rPr>
              <w:t xml:space="preserve">Dr. </w:t>
            </w:r>
            <w:r w:rsidRPr="00977E61" w:rsidR="002C5878">
              <w:rPr>
                <w:rFonts w:asciiTheme="minorHAnsi" w:hAnsiTheme="minorHAnsi" w:cstheme="minorBidi"/>
                <w:sz w:val="22"/>
                <w:szCs w:val="22"/>
              </w:rPr>
              <w:t xml:space="preserve">Bradley </w:t>
            </w:r>
            <w:r w:rsidRPr="00977E61" w:rsidR="00A21A98">
              <w:rPr>
                <w:rFonts w:asciiTheme="minorHAnsi" w:hAnsiTheme="minorHAnsi" w:cstheme="minorBidi"/>
                <w:sz w:val="22"/>
                <w:szCs w:val="22"/>
              </w:rPr>
              <w:t xml:space="preserve">V. </w:t>
            </w:r>
            <w:r w:rsidRPr="00977E61" w:rsidR="002C5878">
              <w:rPr>
                <w:rFonts w:asciiTheme="minorHAnsi" w:hAnsiTheme="minorHAnsi" w:cstheme="minorBidi"/>
                <w:sz w:val="22"/>
                <w:szCs w:val="22"/>
              </w:rPr>
              <w:t>Watts</w:t>
            </w:r>
          </w:p>
          <w:p w:rsidRPr="00977E61" w:rsidR="008A20E0" w:rsidP="791CD681" w:rsidRDefault="6BFF70F3" w14:paraId="4216B0D6" w14:textId="74021931">
            <w:pPr>
              <w:rPr>
                <w:rFonts w:asciiTheme="minorHAnsi" w:hAnsiTheme="minorHAnsi" w:cstheme="minorBidi"/>
              </w:rPr>
            </w:pPr>
            <w:r w:rsidRPr="00977E61">
              <w:rPr>
                <w:rFonts w:ascii="MS Gothic" w:hAnsi="MS Gothic" w:eastAsia="MS Gothic" w:cstheme="minorBidi"/>
                <w:sz w:val="22"/>
                <w:szCs w:val="22"/>
              </w:rPr>
              <w:t>☒</w:t>
            </w:r>
            <w:r w:rsidRPr="00977E61">
              <w:rPr>
                <w:rFonts w:asciiTheme="minorHAnsi" w:hAnsiTheme="minorHAnsi" w:cstheme="minorBidi"/>
                <w:sz w:val="22"/>
                <w:szCs w:val="22"/>
              </w:rPr>
              <w:t xml:space="preserve"> </w:t>
            </w:r>
            <w:r w:rsidRPr="00977E61" w:rsidR="67EA6665">
              <w:rPr>
                <w:rFonts w:asciiTheme="minorHAnsi" w:hAnsiTheme="minorHAnsi" w:cstheme="minorBidi"/>
                <w:sz w:val="22"/>
                <w:szCs w:val="22"/>
              </w:rPr>
              <w:t xml:space="preserve">Dr. </w:t>
            </w:r>
            <w:r w:rsidRPr="00977E61">
              <w:rPr>
                <w:rFonts w:asciiTheme="minorHAnsi" w:hAnsiTheme="minorHAnsi" w:cstheme="minorBidi"/>
                <w:sz w:val="22"/>
                <w:szCs w:val="22"/>
              </w:rPr>
              <w:t>Edgar Villarreal</w:t>
            </w:r>
          </w:p>
          <w:p w:rsidRPr="00977E61" w:rsidR="008A20E0" w:rsidP="791CD681" w:rsidRDefault="008A20E0" w14:paraId="396BE0F5" w14:textId="60F962A0">
            <w:pPr>
              <w:rPr>
                <w:rFonts w:asciiTheme="minorHAnsi" w:hAnsiTheme="minorHAnsi" w:cstheme="minorBidi"/>
              </w:rPr>
            </w:pPr>
          </w:p>
          <w:p w:rsidRPr="00977E61" w:rsidR="007F2DC6" w:rsidP="007F2DC6" w:rsidRDefault="007F2DC6" w14:paraId="50F93139" w14:textId="77777777">
            <w:pPr>
              <w:rPr>
                <w:rFonts w:ascii="MS Gothic" w:hAnsi="MS Gothic" w:eastAsia="MS Gothic" w:cstheme="minorBidi"/>
              </w:rPr>
            </w:pPr>
          </w:p>
        </w:tc>
        <w:tc>
          <w:tcPr>
            <w:tcW w:w="2790" w:type="dxa"/>
            <w:vAlign w:val="center"/>
          </w:tcPr>
          <w:p w:rsidRPr="00977E61" w:rsidR="007F2DC6" w:rsidP="08AFAB23" w:rsidRDefault="00977E61" w14:paraId="02E246C1" w14:textId="1FB6F696">
            <w:pPr>
              <w:rPr>
                <w:rFonts w:asciiTheme="minorHAnsi" w:hAnsiTheme="minorHAnsi" w:cstheme="minorBidi"/>
              </w:rPr>
            </w:pPr>
            <w:r w:rsidRPr="00977E61">
              <w:rPr>
                <w:rFonts w:ascii="MS Gothic" w:hAnsi="MS Gothic" w:eastAsia="MS Gothic" w:cstheme="minorBidi"/>
                <w:sz w:val="22"/>
                <w:szCs w:val="22"/>
              </w:rPr>
              <w:t>☒</w:t>
            </w:r>
            <w:r w:rsidRPr="00977E61" w:rsidR="00962B18">
              <w:rPr>
                <w:rFonts w:asciiTheme="minorHAnsi" w:hAnsiTheme="minorHAnsi" w:cstheme="minorBidi"/>
                <w:sz w:val="22"/>
                <w:szCs w:val="22"/>
              </w:rPr>
              <w:t xml:space="preserve"> </w:t>
            </w:r>
            <w:r w:rsidRPr="00977E61" w:rsidR="23C62B2C">
              <w:rPr>
                <w:rFonts w:asciiTheme="minorHAnsi" w:hAnsiTheme="minorHAnsi" w:cstheme="minorBidi"/>
                <w:sz w:val="22"/>
                <w:szCs w:val="22"/>
              </w:rPr>
              <w:t xml:space="preserve">Dr. </w:t>
            </w:r>
            <w:r w:rsidRPr="00977E61" w:rsidR="008A20E0">
              <w:rPr>
                <w:rFonts w:asciiTheme="minorHAnsi" w:hAnsiTheme="minorHAnsi" w:cstheme="minorBidi"/>
                <w:sz w:val="22"/>
                <w:szCs w:val="22"/>
              </w:rPr>
              <w:t>Stephen O’Connor</w:t>
            </w:r>
          </w:p>
          <w:p w:rsidRPr="00977E61" w:rsidR="007F2DC6" w:rsidP="08AFAB23" w:rsidRDefault="00962B18" w14:paraId="3DC114EF" w14:textId="29E19237">
            <w:pPr>
              <w:rPr>
                <w:rFonts w:asciiTheme="minorHAnsi" w:hAnsiTheme="minorHAnsi" w:cstheme="minorBidi"/>
              </w:rPr>
            </w:pPr>
            <w:r w:rsidRPr="00977E61">
              <w:rPr>
                <w:rFonts w:ascii="MS Gothic" w:hAnsi="MS Gothic" w:eastAsia="MS Gothic" w:cstheme="minorBidi"/>
                <w:sz w:val="22"/>
                <w:szCs w:val="22"/>
              </w:rPr>
              <w:t>☐</w:t>
            </w:r>
            <w:r w:rsidRPr="00977E61">
              <w:rPr>
                <w:rFonts w:asciiTheme="minorHAnsi" w:hAnsiTheme="minorHAnsi" w:cstheme="minorBidi"/>
                <w:sz w:val="22"/>
                <w:szCs w:val="22"/>
              </w:rPr>
              <w:t xml:space="preserve"> </w:t>
            </w:r>
            <w:r w:rsidRPr="00977E61" w:rsidR="7903F859">
              <w:rPr>
                <w:rFonts w:asciiTheme="minorHAnsi" w:hAnsiTheme="minorHAnsi" w:cstheme="minorBidi"/>
                <w:sz w:val="22"/>
                <w:szCs w:val="22"/>
              </w:rPr>
              <w:t xml:space="preserve">Dr. </w:t>
            </w:r>
            <w:r w:rsidRPr="00977E61" w:rsidR="7A098F0B">
              <w:rPr>
                <w:rFonts w:asciiTheme="minorHAnsi" w:hAnsiTheme="minorHAnsi" w:cstheme="minorBidi"/>
                <w:sz w:val="22"/>
                <w:szCs w:val="22"/>
              </w:rPr>
              <w:t>S</w:t>
            </w:r>
            <w:r w:rsidRPr="00977E61" w:rsidR="008A20E0">
              <w:rPr>
                <w:rFonts w:asciiTheme="minorHAnsi" w:hAnsiTheme="minorHAnsi" w:cstheme="minorBidi"/>
                <w:sz w:val="22"/>
                <w:szCs w:val="22"/>
              </w:rPr>
              <w:t>usan Strickland</w:t>
            </w:r>
          </w:p>
          <w:p w:rsidRPr="00977E61" w:rsidR="002C5878" w:rsidP="08AFAB23" w:rsidRDefault="001F6F38" w14:paraId="7E5483F1" w14:textId="1539717A">
            <w:pPr>
              <w:rPr>
                <w:rFonts w:asciiTheme="minorHAnsi" w:hAnsiTheme="minorHAnsi" w:cstheme="minorBidi"/>
                <w:sz w:val="22"/>
                <w:szCs w:val="22"/>
              </w:rPr>
            </w:pPr>
            <w:r w:rsidRPr="00977E61">
              <w:rPr>
                <w:rFonts w:ascii="MS Gothic" w:hAnsi="MS Gothic" w:eastAsia="MS Gothic" w:cstheme="minorBidi"/>
                <w:sz w:val="22"/>
                <w:szCs w:val="22"/>
              </w:rPr>
              <w:t>☒</w:t>
            </w:r>
            <w:r w:rsidRPr="00977E61" w:rsidR="00962B18">
              <w:rPr>
                <w:rFonts w:asciiTheme="minorHAnsi" w:hAnsiTheme="minorHAnsi" w:cstheme="minorBidi"/>
                <w:sz w:val="22"/>
                <w:szCs w:val="22"/>
              </w:rPr>
              <w:t xml:space="preserve"> </w:t>
            </w:r>
            <w:r w:rsidRPr="00977E61" w:rsidR="6B77C1AC">
              <w:rPr>
                <w:rFonts w:asciiTheme="minorHAnsi" w:hAnsiTheme="minorHAnsi" w:cstheme="minorBidi"/>
                <w:sz w:val="22"/>
                <w:szCs w:val="22"/>
              </w:rPr>
              <w:t xml:space="preserve">Dr. </w:t>
            </w:r>
            <w:r w:rsidRPr="00977E61" w:rsidR="008A20E0">
              <w:rPr>
                <w:rFonts w:asciiTheme="minorHAnsi" w:hAnsiTheme="minorHAnsi" w:cstheme="minorBidi"/>
                <w:sz w:val="22"/>
                <w:szCs w:val="22"/>
              </w:rPr>
              <w:t>Melissa Mehalick</w:t>
            </w:r>
          </w:p>
          <w:p w:rsidRPr="00977E61" w:rsidR="001F59BA" w:rsidP="08AFAB23" w:rsidRDefault="001F6F38" w14:paraId="741B8BEB" w14:textId="0B878AD2">
            <w:pPr>
              <w:rPr>
                <w:rFonts w:eastAsia="MS Gothic" w:asciiTheme="minorHAnsi" w:hAnsiTheme="minorHAnsi" w:cstheme="minorBidi"/>
                <w:sz w:val="22"/>
                <w:szCs w:val="22"/>
              </w:rPr>
            </w:pPr>
            <w:r w:rsidRPr="00977E61">
              <w:rPr>
                <w:rFonts w:ascii="MS Gothic" w:hAnsi="MS Gothic" w:eastAsia="MS Gothic" w:cstheme="minorBidi"/>
                <w:sz w:val="22"/>
                <w:szCs w:val="22"/>
              </w:rPr>
              <w:t>☒</w:t>
            </w:r>
            <w:r w:rsidRPr="00977E61" w:rsidR="001F59BA">
              <w:rPr>
                <w:rFonts w:ascii="MS Gothic" w:hAnsi="MS Gothic" w:eastAsia="MS Gothic" w:cstheme="minorBidi"/>
                <w:sz w:val="22"/>
                <w:szCs w:val="22"/>
              </w:rPr>
              <w:t xml:space="preserve"> </w:t>
            </w:r>
            <w:r w:rsidRPr="00977E61" w:rsidR="001F59BA">
              <w:rPr>
                <w:rFonts w:eastAsia="MS Gothic" w:asciiTheme="minorHAnsi" w:hAnsiTheme="minorHAnsi" w:cstheme="minorBidi"/>
                <w:sz w:val="22"/>
                <w:szCs w:val="22"/>
              </w:rPr>
              <w:t>D</w:t>
            </w:r>
            <w:r w:rsidRPr="00977E61" w:rsidR="49279305">
              <w:rPr>
                <w:rFonts w:eastAsia="MS Gothic" w:asciiTheme="minorHAnsi" w:hAnsiTheme="minorHAnsi" w:cstheme="minorBidi"/>
                <w:sz w:val="22"/>
                <w:szCs w:val="22"/>
              </w:rPr>
              <w:t>r. D</w:t>
            </w:r>
            <w:r w:rsidRPr="00977E61" w:rsidR="001F59BA">
              <w:rPr>
                <w:rFonts w:eastAsia="MS Gothic" w:asciiTheme="minorHAnsi" w:hAnsiTheme="minorHAnsi" w:cstheme="minorBidi"/>
                <w:sz w:val="22"/>
                <w:szCs w:val="22"/>
              </w:rPr>
              <w:t>avid Atkins</w:t>
            </w:r>
          </w:p>
          <w:p w:rsidRPr="00977E61" w:rsidR="00365395" w:rsidP="00805263" w:rsidRDefault="00365395" w14:paraId="270E53B9" w14:textId="3F658698">
            <w:pPr>
              <w:rPr>
                <w:rFonts w:asciiTheme="minorHAnsi" w:hAnsiTheme="minorHAnsi" w:cstheme="minorHAnsi"/>
              </w:rPr>
            </w:pPr>
          </w:p>
        </w:tc>
        <w:tc>
          <w:tcPr>
            <w:tcW w:w="2525" w:type="dxa"/>
            <w:vAlign w:val="center"/>
          </w:tcPr>
          <w:p w:rsidRPr="00977E61" w:rsidR="007F2DC6" w:rsidP="08AFAB23" w:rsidRDefault="001F6F38" w14:paraId="6BAEA3B7" w14:textId="760DBEA6">
            <w:pPr>
              <w:rPr>
                <w:rFonts w:asciiTheme="minorHAnsi" w:hAnsiTheme="minorHAnsi" w:cstheme="minorBidi"/>
                <w:sz w:val="22"/>
                <w:szCs w:val="22"/>
              </w:rPr>
            </w:pPr>
            <w:r w:rsidRPr="00977E61">
              <w:rPr>
                <w:rFonts w:ascii="MS Gothic" w:hAnsi="MS Gothic" w:eastAsia="MS Gothic" w:cstheme="minorBidi"/>
                <w:sz w:val="22"/>
                <w:szCs w:val="22"/>
              </w:rPr>
              <w:t>☒</w:t>
            </w:r>
            <w:r w:rsidRPr="00977E61" w:rsidR="122441C2">
              <w:rPr>
                <w:rFonts w:ascii="MS Gothic" w:hAnsi="MS Gothic" w:eastAsia="MS Gothic" w:cstheme="minorBidi"/>
                <w:sz w:val="22"/>
                <w:szCs w:val="22"/>
              </w:rPr>
              <w:t xml:space="preserve"> </w:t>
            </w:r>
            <w:r w:rsidRPr="00977E61" w:rsidR="122441C2">
              <w:rPr>
                <w:rFonts w:asciiTheme="minorHAnsi" w:hAnsiTheme="minorHAnsi" w:cstheme="minorBidi"/>
                <w:sz w:val="22"/>
                <w:szCs w:val="22"/>
              </w:rPr>
              <w:t>Dr. W</w:t>
            </w:r>
            <w:r w:rsidRPr="00977E61" w:rsidR="00EF3B92">
              <w:rPr>
                <w:rFonts w:asciiTheme="minorHAnsi" w:hAnsiTheme="minorHAnsi" w:cstheme="minorBidi"/>
                <w:sz w:val="22"/>
                <w:szCs w:val="22"/>
              </w:rPr>
              <w:t>endy Tenhula</w:t>
            </w:r>
          </w:p>
          <w:p w:rsidRPr="00977E61" w:rsidR="007F2DC6" w:rsidP="08AFAB23" w:rsidRDefault="2A705F1D" w14:paraId="25CB9692" w14:textId="44BAAF7A">
            <w:pPr>
              <w:rPr>
                <w:rFonts w:asciiTheme="minorHAnsi" w:hAnsiTheme="minorHAnsi" w:cstheme="minorBidi"/>
              </w:rPr>
            </w:pPr>
            <w:r w:rsidRPr="00977E61">
              <w:rPr>
                <w:rFonts w:ascii="MS Gothic" w:hAnsi="MS Gothic" w:eastAsia="MS Gothic" w:cstheme="minorBidi"/>
                <w:sz w:val="22"/>
                <w:szCs w:val="22"/>
              </w:rPr>
              <w:t>☒</w:t>
            </w:r>
            <w:r w:rsidRPr="00977E61" w:rsidR="00962B18">
              <w:rPr>
                <w:rFonts w:asciiTheme="minorHAnsi" w:hAnsiTheme="minorHAnsi" w:cstheme="minorBidi"/>
                <w:sz w:val="22"/>
                <w:szCs w:val="22"/>
              </w:rPr>
              <w:t xml:space="preserve"> </w:t>
            </w:r>
            <w:r w:rsidRPr="00977E61" w:rsidR="2905D6E2">
              <w:rPr>
                <w:rFonts w:asciiTheme="minorHAnsi" w:hAnsiTheme="minorHAnsi" w:cstheme="minorBidi"/>
                <w:sz w:val="22"/>
                <w:szCs w:val="22"/>
              </w:rPr>
              <w:t xml:space="preserve">Dr. </w:t>
            </w:r>
            <w:r w:rsidRPr="00977E61" w:rsidR="00DB454D">
              <w:rPr>
                <w:rFonts w:asciiTheme="minorHAnsi" w:hAnsiTheme="minorHAnsi" w:cstheme="minorBidi"/>
                <w:sz w:val="22"/>
                <w:szCs w:val="22"/>
              </w:rPr>
              <w:t>Lisa Brenne</w:t>
            </w:r>
            <w:r w:rsidRPr="00977E61" w:rsidR="00365395">
              <w:rPr>
                <w:rFonts w:asciiTheme="minorHAnsi" w:hAnsiTheme="minorHAnsi" w:cstheme="minorBidi"/>
                <w:sz w:val="22"/>
                <w:szCs w:val="22"/>
              </w:rPr>
              <w:t>r</w:t>
            </w:r>
          </w:p>
          <w:p w:rsidRPr="00977E61" w:rsidR="00365395" w:rsidP="08AFAB23" w:rsidRDefault="009C1EC1" w14:paraId="0E5C38E2" w14:textId="5C94573A">
            <w:pPr>
              <w:rPr>
                <w:rFonts w:asciiTheme="minorHAnsi" w:hAnsiTheme="minorHAnsi" w:cstheme="minorBidi"/>
              </w:rPr>
            </w:pPr>
            <w:r w:rsidRPr="00977E61">
              <w:rPr>
                <w:rFonts w:ascii="MS Gothic" w:hAnsi="MS Gothic" w:eastAsia="MS Gothic" w:cstheme="minorBidi"/>
                <w:sz w:val="22"/>
                <w:szCs w:val="22"/>
              </w:rPr>
              <w:t>☐</w:t>
            </w:r>
            <w:r w:rsidRPr="00977E61" w:rsidR="00605755">
              <w:rPr>
                <w:rFonts w:asciiTheme="minorHAnsi" w:hAnsiTheme="minorHAnsi" w:cstheme="minorBidi"/>
                <w:sz w:val="22"/>
                <w:szCs w:val="22"/>
              </w:rPr>
              <w:t xml:space="preserve"> </w:t>
            </w:r>
            <w:r w:rsidRPr="00977E61" w:rsidR="1CFE7602">
              <w:rPr>
                <w:rFonts w:asciiTheme="minorHAnsi" w:hAnsiTheme="minorHAnsi" w:cstheme="minorBidi"/>
                <w:sz w:val="22"/>
                <w:szCs w:val="22"/>
              </w:rPr>
              <w:t xml:space="preserve">Dr. </w:t>
            </w:r>
            <w:r w:rsidRPr="00977E61" w:rsidR="00365395">
              <w:rPr>
                <w:rFonts w:asciiTheme="minorHAnsi" w:hAnsiTheme="minorHAnsi" w:cstheme="minorBidi"/>
                <w:sz w:val="22"/>
                <w:szCs w:val="22"/>
              </w:rPr>
              <w:t>Matthew Miller</w:t>
            </w:r>
          </w:p>
          <w:p w:rsidR="00365395" w:rsidP="08AFAB23" w:rsidRDefault="00977E61" w14:paraId="02FEE16A" w14:textId="34E96F63">
            <w:pPr>
              <w:rPr>
                <w:rFonts w:asciiTheme="minorHAnsi" w:hAnsiTheme="minorHAnsi" w:cstheme="minorBidi"/>
              </w:rPr>
            </w:pPr>
            <w:r w:rsidRPr="00977E61">
              <w:rPr>
                <w:rFonts w:ascii="MS Gothic" w:hAnsi="MS Gothic" w:eastAsia="MS Gothic" w:cstheme="minorBidi"/>
                <w:sz w:val="22"/>
                <w:szCs w:val="22"/>
              </w:rPr>
              <w:t>☒</w:t>
            </w:r>
            <w:r w:rsidRPr="00977E61" w:rsidR="00605755">
              <w:rPr>
                <w:rFonts w:asciiTheme="minorHAnsi" w:hAnsiTheme="minorHAnsi" w:cstheme="minorBidi"/>
                <w:sz w:val="22"/>
                <w:szCs w:val="22"/>
              </w:rPr>
              <w:t xml:space="preserve"> </w:t>
            </w:r>
            <w:r w:rsidRPr="00977E61" w:rsidR="4A9A6914">
              <w:rPr>
                <w:rFonts w:asciiTheme="minorHAnsi" w:hAnsiTheme="minorHAnsi" w:cstheme="minorBidi"/>
                <w:sz w:val="22"/>
                <w:szCs w:val="22"/>
              </w:rPr>
              <w:t xml:space="preserve">Dr. </w:t>
            </w:r>
            <w:r w:rsidRPr="00977E61" w:rsidR="00365395">
              <w:rPr>
                <w:rFonts w:asciiTheme="minorHAnsi" w:hAnsiTheme="minorHAnsi" w:cstheme="minorBidi"/>
                <w:sz w:val="22"/>
                <w:szCs w:val="22"/>
              </w:rPr>
              <w:t>Jodie Trafton</w:t>
            </w:r>
          </w:p>
        </w:tc>
      </w:tr>
      <w:tr w:rsidRPr="00245B2D" w:rsidR="007F2DC6" w:rsidTr="71BA1275" w14:paraId="30C04160" w14:textId="77777777">
        <w:trPr>
          <w:trHeight w:val="915"/>
          <w:jc w:val="center"/>
        </w:trPr>
        <w:tc>
          <w:tcPr>
            <w:tcW w:w="2235" w:type="dxa"/>
          </w:tcPr>
          <w:p w:rsidR="007F2DC6" w:rsidP="791CD681" w:rsidRDefault="238AFDEC" w14:paraId="17DD2000" w14:textId="2BDE2635">
            <w:pPr>
              <w:pBdr>
                <w:top w:val="nil"/>
                <w:left w:val="nil"/>
                <w:bottom w:val="nil"/>
                <w:right w:val="nil"/>
                <w:between w:val="nil"/>
              </w:pBdr>
              <w:tabs>
                <w:tab w:val="center" w:pos="4680"/>
                <w:tab w:val="right" w:pos="9360"/>
              </w:tabs>
              <w:rPr>
                <w:rFonts w:eastAsia="Calibri" w:asciiTheme="minorHAnsi" w:hAnsiTheme="minorHAnsi" w:cstheme="minorBidi"/>
                <w:b/>
                <w:bCs/>
              </w:rPr>
            </w:pPr>
            <w:r w:rsidRPr="791CD681">
              <w:rPr>
                <w:rFonts w:eastAsia="Calibri" w:asciiTheme="minorHAnsi" w:hAnsiTheme="minorHAnsi" w:cstheme="minorBidi"/>
                <w:b/>
                <w:bCs/>
                <w:sz w:val="22"/>
                <w:szCs w:val="22"/>
              </w:rPr>
              <w:t>Others</w:t>
            </w:r>
            <w:r w:rsidRPr="791CD681" w:rsidR="007F2DC6">
              <w:rPr>
                <w:rFonts w:eastAsia="Calibri" w:asciiTheme="minorHAnsi" w:hAnsiTheme="minorHAnsi" w:cstheme="minorBidi"/>
                <w:b/>
                <w:bCs/>
                <w:sz w:val="22"/>
                <w:szCs w:val="22"/>
              </w:rPr>
              <w:t>:</w:t>
            </w:r>
          </w:p>
        </w:tc>
        <w:tc>
          <w:tcPr>
            <w:tcW w:w="2530" w:type="dxa"/>
            <w:vAlign w:val="center"/>
          </w:tcPr>
          <w:p w:rsidRPr="00977E61" w:rsidR="007F2DC6" w:rsidP="598D0BB5" w:rsidRDefault="007F2DC6" w14:paraId="2FE1F5A1" w14:textId="102C0621">
            <w:pPr>
              <w:rPr>
                <w:rFonts w:asciiTheme="minorHAnsi" w:hAnsiTheme="minorHAnsi" w:eastAsiaTheme="minorEastAsia" w:cstheme="minorBidi"/>
              </w:rPr>
            </w:pPr>
          </w:p>
          <w:p w:rsidRPr="00977E61" w:rsidR="56736812" w:rsidP="598D0BB5" w:rsidRDefault="002C5878" w14:paraId="2B5FF03F" w14:textId="5B46983C">
            <w:pPr>
              <w:rPr>
                <w:rFonts w:asciiTheme="minorHAnsi" w:hAnsiTheme="minorHAnsi" w:eastAsiaTheme="minorEastAsia" w:cstheme="minorBidi"/>
              </w:rPr>
            </w:pPr>
            <w:r w:rsidRPr="00977E61">
              <w:rPr>
                <w:rFonts w:hint="eastAsia" w:ascii="MS Gothic" w:hAnsi="MS Gothic" w:eastAsia="MS Gothic" w:cstheme="minorBidi"/>
                <w:sz w:val="22"/>
                <w:szCs w:val="22"/>
              </w:rPr>
              <w:t>☒</w:t>
            </w:r>
            <w:r w:rsidRPr="00977E61" w:rsidR="56736812">
              <w:t xml:space="preserve"> </w:t>
            </w:r>
            <w:r w:rsidRPr="00977E61" w:rsidR="56736812">
              <w:rPr>
                <w:rFonts w:asciiTheme="minorHAnsi" w:hAnsiTheme="minorHAnsi" w:eastAsiaTheme="minorEastAsia" w:cstheme="minorBidi"/>
                <w:sz w:val="22"/>
                <w:szCs w:val="22"/>
              </w:rPr>
              <w:t>Maharsi Naidu</w:t>
            </w:r>
          </w:p>
          <w:p w:rsidRPr="00977E61" w:rsidR="00E210A8" w:rsidP="598D0BB5" w:rsidRDefault="005568D7" w14:paraId="6B6C603D" w14:textId="1F81A55B">
            <w:pPr>
              <w:rPr>
                <w:rFonts w:asciiTheme="minorHAnsi" w:hAnsiTheme="minorHAnsi" w:eastAsiaTheme="minorEastAsia" w:cstheme="minorBidi"/>
              </w:rPr>
            </w:pPr>
            <w:r w:rsidRPr="00977E61">
              <w:rPr>
                <w:rFonts w:hint="eastAsia" w:ascii="MS Gothic" w:hAnsi="MS Gothic" w:eastAsia="MS Gothic" w:cstheme="minorBidi"/>
                <w:sz w:val="22"/>
                <w:szCs w:val="22"/>
              </w:rPr>
              <w:t>☒</w:t>
            </w:r>
            <w:r w:rsidRPr="00977E61" w:rsidR="00962B18">
              <w:rPr>
                <w:rFonts w:asciiTheme="minorHAnsi" w:hAnsiTheme="minorHAnsi" w:cstheme="minorBidi"/>
                <w:sz w:val="22"/>
                <w:szCs w:val="22"/>
              </w:rPr>
              <w:t xml:space="preserve"> </w:t>
            </w:r>
            <w:r w:rsidRPr="00977E61" w:rsidR="00E210A8">
              <w:rPr>
                <w:rFonts w:asciiTheme="minorHAnsi" w:hAnsiTheme="minorHAnsi" w:cstheme="minorBidi"/>
                <w:sz w:val="22"/>
                <w:szCs w:val="22"/>
              </w:rPr>
              <w:t>Carol F</w:t>
            </w:r>
            <w:r w:rsidRPr="00977E61" w:rsidR="00D16A12">
              <w:rPr>
                <w:rFonts w:asciiTheme="minorHAnsi" w:hAnsiTheme="minorHAnsi" w:cstheme="minorBidi"/>
                <w:sz w:val="22"/>
                <w:szCs w:val="22"/>
              </w:rPr>
              <w:t>owler</w:t>
            </w:r>
          </w:p>
          <w:p w:rsidRPr="00977E61" w:rsidR="598D0BB5" w:rsidP="598D0BB5" w:rsidRDefault="598D0BB5" w14:paraId="38293F35" w14:textId="70212C63">
            <w:pPr>
              <w:rPr>
                <w:rFonts w:asciiTheme="minorHAnsi" w:hAnsiTheme="minorHAnsi" w:cstheme="minorBidi"/>
              </w:rPr>
            </w:pPr>
          </w:p>
          <w:p w:rsidRPr="00977E61" w:rsidR="00693BA4" w:rsidP="00693BA4" w:rsidRDefault="00693BA4" w14:paraId="0A98F167" w14:textId="77777777">
            <w:pPr>
              <w:rPr>
                <w:rFonts w:asciiTheme="minorHAnsi" w:hAnsiTheme="minorHAnsi" w:cstheme="minorBidi"/>
              </w:rPr>
            </w:pPr>
          </w:p>
        </w:tc>
        <w:tc>
          <w:tcPr>
            <w:tcW w:w="2790" w:type="dxa"/>
            <w:vAlign w:val="center"/>
          </w:tcPr>
          <w:p w:rsidRPr="00977E61" w:rsidR="008A20E0" w:rsidP="113F24E2" w:rsidRDefault="008A20E0" w14:paraId="2871B853" w14:textId="00624359">
            <w:pPr>
              <w:rPr>
                <w:rFonts w:ascii="MS Gothic" w:hAnsi="MS Gothic" w:eastAsia="MS Gothic" w:cstheme="minorBidi"/>
              </w:rPr>
            </w:pPr>
          </w:p>
        </w:tc>
        <w:tc>
          <w:tcPr>
            <w:tcW w:w="2525" w:type="dxa"/>
            <w:vAlign w:val="center"/>
          </w:tcPr>
          <w:p w:rsidR="007F2DC6" w:rsidP="007F2DC6" w:rsidRDefault="007F2DC6" w14:paraId="2DB91751" w14:textId="77777777">
            <w:pPr>
              <w:rPr>
                <w:rFonts w:asciiTheme="minorHAnsi" w:hAnsiTheme="minorHAnsi" w:cstheme="minorHAnsi"/>
              </w:rPr>
            </w:pPr>
          </w:p>
        </w:tc>
      </w:tr>
      <w:tr w:rsidRPr="00245B2D" w:rsidR="007F2DC6" w:rsidTr="71BA1275" w14:paraId="33B8B0AB" w14:textId="77777777">
        <w:trPr>
          <w:trHeight w:val="468"/>
          <w:jc w:val="center"/>
        </w:trPr>
        <w:tc>
          <w:tcPr>
            <w:tcW w:w="10080" w:type="dxa"/>
            <w:gridSpan w:val="4"/>
            <w:shd w:val="clear" w:color="auto" w:fill="D5DCE4" w:themeFill="text2" w:themeFillTint="33"/>
            <w:vAlign w:val="center"/>
          </w:tcPr>
          <w:p w:rsidRPr="00245B2D" w:rsidR="007F2DC6" w:rsidP="007F2DC6" w:rsidRDefault="007F2DC6" w14:paraId="5A98D1E2" w14:textId="77777777">
            <w:pPr>
              <w:pBdr>
                <w:top w:val="nil"/>
                <w:left w:val="nil"/>
                <w:bottom w:val="nil"/>
                <w:right w:val="nil"/>
                <w:between w:val="nil"/>
              </w:pBdr>
              <w:tabs>
                <w:tab w:val="center" w:pos="4680"/>
                <w:tab w:val="right" w:pos="9360"/>
              </w:tabs>
              <w:rPr>
                <w:rFonts w:eastAsia="Calibri" w:asciiTheme="minorHAnsi" w:hAnsiTheme="minorHAnsi" w:cstheme="minorHAnsi"/>
                <w:bCs/>
                <w:sz w:val="4"/>
                <w:szCs w:val="4"/>
              </w:rPr>
            </w:pPr>
          </w:p>
        </w:tc>
      </w:tr>
      <w:tr w:rsidRPr="00245B2D" w:rsidR="007F2DC6" w:rsidTr="71BA1275" w14:paraId="6474DF08" w14:textId="77777777">
        <w:trPr>
          <w:trHeight w:val="395"/>
          <w:jc w:val="center"/>
        </w:trPr>
        <w:tc>
          <w:tcPr>
            <w:tcW w:w="2235" w:type="dxa"/>
            <w:vAlign w:val="center"/>
          </w:tcPr>
          <w:p w:rsidRPr="00245B2D" w:rsidR="007F2DC6" w:rsidP="007F2DC6" w:rsidRDefault="007F2DC6" w14:paraId="4F5E5EF2" w14:textId="77777777">
            <w:pPr>
              <w:pBdr>
                <w:top w:val="nil"/>
                <w:left w:val="nil"/>
                <w:bottom w:val="nil"/>
                <w:right w:val="nil"/>
                <w:between w:val="nil"/>
              </w:pBdr>
              <w:tabs>
                <w:tab w:val="center" w:pos="4680"/>
                <w:tab w:val="right" w:pos="9360"/>
              </w:tabs>
              <w:rPr>
                <w:rFonts w:eastAsia="Calibri" w:asciiTheme="minorHAnsi" w:hAnsiTheme="minorHAnsi" w:cstheme="minorHAnsi"/>
                <w:bCs/>
              </w:rPr>
            </w:pPr>
            <w:r w:rsidRPr="00245B2D">
              <w:rPr>
                <w:rFonts w:eastAsia="Calibri" w:asciiTheme="minorHAnsi" w:hAnsiTheme="minorHAnsi" w:cstheme="minorHAnsi"/>
                <w:b/>
                <w:sz w:val="22"/>
                <w:szCs w:val="22"/>
              </w:rPr>
              <w:t>Support Staff:</w:t>
            </w:r>
          </w:p>
        </w:tc>
        <w:tc>
          <w:tcPr>
            <w:tcW w:w="2530" w:type="dxa"/>
            <w:vAlign w:val="center"/>
          </w:tcPr>
          <w:p w:rsidRPr="00245B2D" w:rsidR="007F2DC6" w:rsidP="007F2DC6" w:rsidRDefault="002C5878" w14:paraId="726D470C" w14:textId="30E2F912">
            <w:pPr>
              <w:pBdr>
                <w:top w:val="nil"/>
                <w:left w:val="nil"/>
                <w:bottom w:val="nil"/>
                <w:right w:val="nil"/>
                <w:between w:val="nil"/>
              </w:pBdr>
              <w:tabs>
                <w:tab w:val="center" w:pos="4680"/>
                <w:tab w:val="right" w:pos="9360"/>
              </w:tabs>
              <w:rPr>
                <w:rFonts w:eastAsia="Calibri" w:asciiTheme="minorHAnsi" w:hAnsiTheme="minorHAnsi" w:cstheme="minorHAnsi"/>
                <w:bCs/>
              </w:rPr>
            </w:pPr>
            <w:r>
              <w:rPr>
                <w:rFonts w:hint="eastAsia" w:ascii="MS Gothic" w:hAnsi="MS Gothic" w:eastAsia="MS Gothic" w:cstheme="minorHAnsi"/>
                <w:sz w:val="22"/>
                <w:szCs w:val="22"/>
              </w:rPr>
              <w:t>☒</w:t>
            </w:r>
            <w:r w:rsidR="007F2DC6">
              <w:rPr>
                <w:rFonts w:asciiTheme="minorHAnsi" w:hAnsiTheme="minorHAnsi" w:cstheme="minorHAnsi"/>
                <w:sz w:val="22"/>
                <w:szCs w:val="22"/>
              </w:rPr>
              <w:t xml:space="preserve"> </w:t>
            </w:r>
            <w:r w:rsidR="007F2DC6">
              <w:rPr>
                <w:rFonts w:eastAsia="Calibri" w:asciiTheme="minorHAnsi" w:hAnsiTheme="minorHAnsi" w:cstheme="minorHAnsi"/>
                <w:bCs/>
                <w:sz w:val="22"/>
                <w:szCs w:val="22"/>
              </w:rPr>
              <w:t>Imani Braxton-Allen</w:t>
            </w:r>
            <w:r w:rsidRPr="00245B2D" w:rsidR="007F2DC6">
              <w:rPr>
                <w:rFonts w:eastAsia="Calibri" w:asciiTheme="minorHAnsi" w:hAnsiTheme="minorHAnsi" w:cstheme="minorHAnsi"/>
                <w:bCs/>
                <w:sz w:val="22"/>
                <w:szCs w:val="22"/>
              </w:rPr>
              <w:t xml:space="preserve"> (</w:t>
            </w:r>
            <w:r w:rsidR="00693BA4">
              <w:rPr>
                <w:rFonts w:eastAsia="Calibri" w:asciiTheme="minorHAnsi" w:hAnsiTheme="minorHAnsi" w:cstheme="minorHAnsi"/>
                <w:bCs/>
                <w:sz w:val="22"/>
                <w:szCs w:val="22"/>
              </w:rPr>
              <w:t>Titan Alpha</w:t>
            </w:r>
            <w:r w:rsidRPr="00245B2D" w:rsidR="007F2DC6">
              <w:rPr>
                <w:rFonts w:eastAsia="Calibri" w:asciiTheme="minorHAnsi" w:hAnsiTheme="minorHAnsi" w:cstheme="minorHAnsi"/>
                <w:bCs/>
                <w:sz w:val="22"/>
                <w:szCs w:val="22"/>
              </w:rPr>
              <w:t>)</w:t>
            </w:r>
          </w:p>
        </w:tc>
        <w:tc>
          <w:tcPr>
            <w:tcW w:w="2790" w:type="dxa"/>
            <w:vAlign w:val="center"/>
          </w:tcPr>
          <w:p w:rsidRPr="00245B2D" w:rsidR="007F2DC6" w:rsidP="007F2DC6" w:rsidRDefault="007F2DC6" w14:paraId="654B8F18" w14:textId="49034E47">
            <w:pPr>
              <w:pBdr>
                <w:top w:val="nil"/>
                <w:left w:val="nil"/>
                <w:bottom w:val="nil"/>
                <w:right w:val="nil"/>
                <w:between w:val="nil"/>
              </w:pBdr>
              <w:tabs>
                <w:tab w:val="center" w:pos="4680"/>
                <w:tab w:val="right" w:pos="9360"/>
              </w:tabs>
              <w:rPr>
                <w:rFonts w:eastAsia="Calibri" w:asciiTheme="minorHAnsi" w:hAnsiTheme="minorHAnsi" w:cstheme="minorHAnsi"/>
                <w:bCs/>
              </w:rPr>
            </w:pPr>
          </w:p>
        </w:tc>
        <w:tc>
          <w:tcPr>
            <w:tcW w:w="2525" w:type="dxa"/>
            <w:vAlign w:val="center"/>
          </w:tcPr>
          <w:p w:rsidRPr="00245B2D" w:rsidR="007F2DC6" w:rsidP="007F2DC6" w:rsidRDefault="007F2DC6" w14:paraId="1EBD6FC0" w14:textId="77777777">
            <w:pPr>
              <w:pBdr>
                <w:top w:val="nil"/>
                <w:left w:val="nil"/>
                <w:bottom w:val="nil"/>
                <w:right w:val="nil"/>
                <w:between w:val="nil"/>
              </w:pBdr>
              <w:tabs>
                <w:tab w:val="center" w:pos="4680"/>
                <w:tab w:val="right" w:pos="9360"/>
              </w:tabs>
              <w:rPr>
                <w:rFonts w:eastAsia="Calibri" w:asciiTheme="minorHAnsi" w:hAnsiTheme="minorHAnsi" w:cstheme="minorHAnsi"/>
                <w:bCs/>
              </w:rPr>
            </w:pPr>
          </w:p>
        </w:tc>
      </w:tr>
    </w:tbl>
    <w:p w:rsidRPr="00245B2D" w:rsidR="00A245F9" w:rsidP="2DABAD30" w:rsidRDefault="00A245F9" w14:paraId="729D1E47" w14:textId="582BB7C6">
      <w:pPr>
        <w:rPr>
          <w:rFonts w:asciiTheme="minorHAnsi" w:hAnsiTheme="minorHAnsi" w:cstheme="minorBidi"/>
          <w:sz w:val="22"/>
          <w:szCs w:val="22"/>
        </w:rPr>
      </w:pPr>
    </w:p>
    <w:tbl>
      <w:tblPr>
        <w:tblpPr w:leftFromText="180" w:rightFromText="180" w:vertAnchor="text" w:horzAnchor="margin" w:tblpXSpec="center" w:tblpY="75"/>
        <w:tblW w:w="10080"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0080"/>
      </w:tblGrid>
      <w:tr w:rsidRPr="00245B2D" w:rsidR="00BF5515" w:rsidTr="36799691" w14:paraId="53A32BA0" w14:textId="77777777">
        <w:trPr>
          <w:trHeight w:val="300"/>
          <w:jc w:val="center"/>
        </w:trPr>
        <w:tc>
          <w:tcPr>
            <w:tcW w:w="10080" w:type="dxa"/>
            <w:shd w:val="clear" w:color="auto" w:fill="002060"/>
            <w:tcMar/>
          </w:tcPr>
          <w:p w:rsidRPr="00245B2D" w:rsidR="00BF5515" w:rsidP="00BF5515" w:rsidRDefault="00BF5515" w14:paraId="109F8AF9"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 xml:space="preserve">MEETING </w:t>
            </w:r>
            <w:r w:rsidR="00AB343F">
              <w:rPr>
                <w:rFonts w:eastAsia="Calibri" w:asciiTheme="minorHAnsi" w:hAnsiTheme="minorHAnsi" w:cstheme="minorHAnsi"/>
                <w:sz w:val="22"/>
                <w:szCs w:val="22"/>
              </w:rPr>
              <w:t>NOTES</w:t>
            </w:r>
          </w:p>
        </w:tc>
      </w:tr>
      <w:tr w:rsidR="2C272EE2" w:rsidTr="36799691" w14:paraId="29273838" w14:textId="77777777">
        <w:trPr>
          <w:trHeight w:val="300"/>
          <w:jc w:val="center"/>
        </w:trPr>
        <w:tc>
          <w:tcPr>
            <w:tcW w:w="10080" w:type="dxa"/>
            <w:shd w:val="clear" w:color="auto" w:fill="auto"/>
            <w:tcMar/>
          </w:tcPr>
          <w:p w:rsidRPr="005234E6" w:rsidR="280A46AC" w:rsidRDefault="422DC09F" w14:paraId="176B5D29" w14:textId="3FA367A0">
            <w:pPr>
              <w:rPr>
                <w:rFonts w:ascii="Calibri" w:hAnsi="Calibri" w:eastAsia="Calibri" w:cs="Calibri"/>
                <w:b/>
                <w:bCs/>
              </w:rPr>
            </w:pPr>
            <w:r w:rsidRPr="005234E6">
              <w:rPr>
                <w:rFonts w:ascii="Calibri" w:hAnsi="Calibri" w:eastAsia="Calibri" w:cs="Calibri"/>
                <w:b/>
                <w:bCs/>
              </w:rPr>
              <w:t>Agenda:</w:t>
            </w:r>
          </w:p>
          <w:p w:rsidRPr="005234E6" w:rsidR="006A5104" w:rsidP="006A5104" w:rsidRDefault="006A5104" w14:paraId="31C2B069" w14:textId="7AD0D25E">
            <w:pPr>
              <w:pStyle w:val="ListParagraph"/>
              <w:numPr>
                <w:ilvl w:val="0"/>
                <w:numId w:val="4"/>
              </w:numPr>
              <w:rPr>
                <w:rFonts w:ascii="Calibri" w:hAnsi="Calibri" w:eastAsia="Calibri" w:cs="Calibri"/>
                <w:b/>
                <w:bCs/>
              </w:rPr>
            </w:pPr>
            <w:r w:rsidRPr="005234E6">
              <w:rPr>
                <w:rFonts w:ascii="Calibri" w:hAnsi="Calibri" w:eastAsia="Calibri" w:cs="Calibri"/>
                <w:b/>
                <w:bCs/>
              </w:rPr>
              <w:t>3:00-3:10</w:t>
            </w:r>
            <w:r w:rsidRPr="005234E6" w:rsidR="00FA5E23">
              <w:rPr>
                <w:rFonts w:ascii="Calibri" w:hAnsi="Calibri" w:eastAsia="Calibri" w:cs="Calibri"/>
                <w:b/>
                <w:bCs/>
              </w:rPr>
              <w:t>:</w:t>
            </w:r>
            <w:r w:rsidRPr="005234E6">
              <w:rPr>
                <w:rFonts w:ascii="Calibri" w:hAnsi="Calibri" w:eastAsia="Calibri" w:cs="Calibri"/>
                <w:b/>
                <w:bCs/>
              </w:rPr>
              <w:t xml:space="preserve"> Revie</w:t>
            </w:r>
            <w:r w:rsidRPr="005234E6" w:rsidR="00FA5E23">
              <w:rPr>
                <w:rFonts w:ascii="Calibri" w:hAnsi="Calibri" w:eastAsia="Calibri" w:cs="Calibri"/>
                <w:b/>
                <w:bCs/>
              </w:rPr>
              <w:t>w</w:t>
            </w:r>
            <w:r w:rsidRPr="005234E6">
              <w:rPr>
                <w:rFonts w:ascii="Calibri" w:hAnsi="Calibri" w:eastAsia="Calibri" w:cs="Calibri"/>
                <w:b/>
                <w:bCs/>
              </w:rPr>
              <w:t xml:space="preserve"> Prio</w:t>
            </w:r>
            <w:r w:rsidRPr="005234E6" w:rsidR="00FA5E23">
              <w:rPr>
                <w:rFonts w:ascii="Calibri" w:hAnsi="Calibri" w:eastAsia="Calibri" w:cs="Calibri"/>
                <w:b/>
                <w:bCs/>
              </w:rPr>
              <w:t>rity Setting</w:t>
            </w:r>
          </w:p>
          <w:p w:rsidRPr="005234E6" w:rsidR="00FA5E23" w:rsidP="006A5104" w:rsidRDefault="00FA5E23" w14:paraId="3AA16BB0" w14:textId="1C155E56">
            <w:pPr>
              <w:pStyle w:val="ListParagraph"/>
              <w:numPr>
                <w:ilvl w:val="0"/>
                <w:numId w:val="4"/>
              </w:numPr>
              <w:rPr>
                <w:rFonts w:ascii="Calibri" w:hAnsi="Calibri" w:eastAsia="Calibri" w:cs="Calibri"/>
                <w:b/>
                <w:bCs/>
              </w:rPr>
            </w:pPr>
            <w:r w:rsidRPr="005234E6">
              <w:rPr>
                <w:rFonts w:ascii="Calibri" w:hAnsi="Calibri" w:eastAsia="Calibri" w:cs="Calibri"/>
                <w:b/>
                <w:bCs/>
              </w:rPr>
              <w:t>3:10-3:30: Results from SME Survey</w:t>
            </w:r>
          </w:p>
          <w:p w:rsidRPr="005234E6" w:rsidR="00FA5E23" w:rsidP="006A5104" w:rsidRDefault="00FA5E23" w14:paraId="41D21BD2" w14:textId="4FB7D628">
            <w:pPr>
              <w:pStyle w:val="ListParagraph"/>
              <w:numPr>
                <w:ilvl w:val="0"/>
                <w:numId w:val="4"/>
              </w:numPr>
              <w:rPr>
                <w:rFonts w:ascii="Calibri" w:hAnsi="Calibri" w:eastAsia="Calibri" w:cs="Calibri"/>
                <w:b/>
                <w:bCs/>
              </w:rPr>
            </w:pPr>
            <w:r w:rsidRPr="005234E6">
              <w:rPr>
                <w:rFonts w:ascii="Calibri" w:hAnsi="Calibri" w:eastAsia="Calibri" w:cs="Calibri"/>
                <w:b/>
                <w:bCs/>
              </w:rPr>
              <w:t>3:30-3:45: Temperate Check</w:t>
            </w:r>
          </w:p>
          <w:p w:rsidR="00FA5E23" w:rsidP="006A5104" w:rsidRDefault="00FA5E23" w14:paraId="36C8D2A7" w14:textId="2961889D">
            <w:pPr>
              <w:pStyle w:val="ListParagraph"/>
              <w:numPr>
                <w:ilvl w:val="0"/>
                <w:numId w:val="4"/>
              </w:numPr>
              <w:rPr>
                <w:rFonts w:ascii="Calibri" w:hAnsi="Calibri" w:eastAsia="Calibri" w:cs="Calibri"/>
                <w:b/>
                <w:bCs/>
              </w:rPr>
            </w:pPr>
            <w:r w:rsidRPr="005234E6">
              <w:rPr>
                <w:rFonts w:ascii="Calibri" w:hAnsi="Calibri" w:eastAsia="Calibri" w:cs="Calibri"/>
                <w:b/>
                <w:bCs/>
              </w:rPr>
              <w:t>3:45-3:50: Next Steps</w:t>
            </w:r>
          </w:p>
          <w:p w:rsidR="00A13DAA" w:rsidP="00A13DAA" w:rsidRDefault="00A13DAA" w14:paraId="167A8594" w14:textId="77777777">
            <w:pPr>
              <w:rPr>
                <w:rFonts w:ascii="Calibri" w:hAnsi="Calibri" w:eastAsia="Calibri" w:cs="Calibri"/>
                <w:b/>
                <w:bCs/>
              </w:rPr>
            </w:pPr>
          </w:p>
          <w:p w:rsidR="00A43AFA" w:rsidP="00A13DAA" w:rsidRDefault="00AA1B81" w14:paraId="1546764F" w14:textId="77777777">
            <w:pPr>
              <w:rPr>
                <w:rFonts w:ascii="Calibri" w:hAnsi="Calibri" w:eastAsia="Calibri" w:cs="Calibri"/>
                <w:b/>
                <w:bCs/>
              </w:rPr>
            </w:pPr>
            <w:r>
              <w:rPr>
                <w:rFonts w:ascii="Calibri" w:hAnsi="Calibri" w:eastAsia="Calibri" w:cs="Calibri"/>
                <w:b/>
                <w:bCs/>
              </w:rPr>
              <w:t>Announcements</w:t>
            </w:r>
            <w:r w:rsidR="00A13DAA">
              <w:rPr>
                <w:rFonts w:ascii="Calibri" w:hAnsi="Calibri" w:eastAsia="Calibri" w:cs="Calibri"/>
                <w:b/>
                <w:bCs/>
              </w:rPr>
              <w:t xml:space="preserve">: </w:t>
            </w:r>
          </w:p>
          <w:p w:rsidR="00FD1758" w:rsidP="00FD1758" w:rsidRDefault="00A1074C" w14:paraId="408504D5" w14:textId="0C0F4D6B">
            <w:pPr>
              <w:pStyle w:val="ListParagraph"/>
              <w:numPr>
                <w:ilvl w:val="0"/>
                <w:numId w:val="9"/>
              </w:numPr>
              <w:rPr>
                <w:rFonts w:ascii="Calibri" w:hAnsi="Calibri" w:eastAsia="Calibri" w:cs="Calibri"/>
              </w:rPr>
            </w:pPr>
            <w:r>
              <w:rPr>
                <w:rFonts w:ascii="Calibri" w:hAnsi="Calibri" w:eastAsia="Calibri" w:cs="Calibri"/>
              </w:rPr>
              <w:t>The voting session for the Executive Steering Committee has been scheduled for Tuesday, June 4</w:t>
            </w:r>
            <w:r w:rsidRPr="00A1074C">
              <w:rPr>
                <w:rFonts w:ascii="Calibri" w:hAnsi="Calibri" w:eastAsia="Calibri" w:cs="Calibri"/>
                <w:vertAlign w:val="superscript"/>
              </w:rPr>
              <w:t>th</w:t>
            </w:r>
            <w:r>
              <w:rPr>
                <w:rFonts w:ascii="Calibri" w:hAnsi="Calibri" w:eastAsia="Calibri" w:cs="Calibri"/>
              </w:rPr>
              <w:t xml:space="preserve">, 2024 </w:t>
            </w:r>
            <w:r w:rsidR="00844B69">
              <w:rPr>
                <w:rFonts w:ascii="Calibri" w:hAnsi="Calibri" w:eastAsia="Calibri" w:cs="Calibri"/>
              </w:rPr>
              <w:t>from 3-4pm ET.</w:t>
            </w:r>
          </w:p>
          <w:p w:rsidRPr="00FD1758" w:rsidR="00A13DAA" w:rsidP="00FD1758" w:rsidRDefault="00A13DAA" w14:paraId="3BB6800D" w14:textId="001BB94F">
            <w:pPr>
              <w:pStyle w:val="ListParagraph"/>
              <w:numPr>
                <w:ilvl w:val="0"/>
                <w:numId w:val="9"/>
              </w:numPr>
              <w:rPr>
                <w:rFonts w:ascii="Calibri" w:hAnsi="Calibri" w:eastAsia="Calibri" w:cs="Calibri"/>
              </w:rPr>
            </w:pPr>
            <w:r w:rsidRPr="36799691" w:rsidR="00A13DAA">
              <w:rPr>
                <w:rFonts w:ascii="Calibri" w:hAnsi="Calibri" w:eastAsia="Calibri" w:cs="Calibri"/>
              </w:rPr>
              <w:t xml:space="preserve">Dr. Kara Beck has joined the executive steering committee. She </w:t>
            </w:r>
            <w:r w:rsidRPr="36799691" w:rsidR="00A13DAA">
              <w:rPr>
                <w:rFonts w:ascii="Calibri" w:hAnsi="Calibri" w:eastAsia="Calibri" w:cs="Calibri"/>
              </w:rPr>
              <w:t xml:space="preserve">serves </w:t>
            </w:r>
            <w:r w:rsidRPr="36799691" w:rsidR="29FEC451">
              <w:rPr>
                <w:rFonts w:ascii="Calibri" w:hAnsi="Calibri" w:eastAsia="Calibri" w:cs="Calibri"/>
              </w:rPr>
              <w:t>as voting</w:t>
            </w:r>
            <w:r w:rsidRPr="36799691" w:rsidR="29FEC451">
              <w:rPr>
                <w:rFonts w:ascii="Calibri" w:hAnsi="Calibri" w:eastAsia="Calibri" w:cs="Calibri"/>
              </w:rPr>
              <w:t xml:space="preserve"> member. </w:t>
            </w:r>
          </w:p>
          <w:p w:rsidRPr="00AA1B81" w:rsidR="00014347" w:rsidP="00014347" w:rsidRDefault="00014347" w14:paraId="379CD2D1" w14:textId="77777777">
            <w:pPr>
              <w:rPr>
                <w:rFonts w:asciiTheme="minorHAnsi" w:hAnsiTheme="minorHAnsi" w:cstheme="minorHAnsi"/>
              </w:rPr>
            </w:pPr>
          </w:p>
          <w:p w:rsidRPr="005234E6" w:rsidR="00A07876" w:rsidP="00A07876" w:rsidRDefault="00014347" w14:paraId="43F4BAE7" w14:textId="290D370B">
            <w:pPr>
              <w:rPr>
                <w:rFonts w:asciiTheme="minorHAnsi" w:hAnsiTheme="minorHAnsi" w:cstheme="minorBidi"/>
                <w:b/>
                <w:bCs/>
              </w:rPr>
            </w:pPr>
            <w:r w:rsidRPr="005234E6">
              <w:rPr>
                <w:rFonts w:asciiTheme="minorHAnsi" w:hAnsiTheme="minorHAnsi" w:cstheme="minorBidi"/>
                <w:b/>
                <w:bCs/>
              </w:rPr>
              <w:t>Notes:</w:t>
            </w:r>
          </w:p>
          <w:p w:rsidRPr="005234E6" w:rsidR="00E2093A" w:rsidP="00E2093A" w:rsidRDefault="00E2093A" w14:paraId="33C671DE" w14:textId="5E6ED24F">
            <w:pPr>
              <w:pStyle w:val="ListParagraph"/>
              <w:numPr>
                <w:ilvl w:val="0"/>
                <w:numId w:val="5"/>
              </w:numPr>
              <w:rPr>
                <w:rFonts w:asciiTheme="minorHAnsi" w:hAnsiTheme="minorHAnsi" w:cstheme="minorHAnsi"/>
              </w:rPr>
            </w:pPr>
            <w:r w:rsidRPr="005234E6">
              <w:rPr>
                <w:rFonts w:asciiTheme="minorHAnsi" w:hAnsiTheme="minorHAnsi" w:cstheme="minorHAnsi"/>
              </w:rPr>
              <w:t>Review of Priority Setting</w:t>
            </w:r>
          </w:p>
          <w:p w:rsidRPr="005234E6" w:rsidR="00E2093A" w:rsidP="00E2093A" w:rsidRDefault="00E2093A" w14:paraId="411853E0" w14:textId="45884114">
            <w:pPr>
              <w:pStyle w:val="ListParagraph"/>
              <w:numPr>
                <w:ilvl w:val="1"/>
                <w:numId w:val="5"/>
              </w:numPr>
              <w:rPr>
                <w:rFonts w:asciiTheme="minorHAnsi" w:hAnsiTheme="minorHAnsi" w:cstheme="minorHAnsi"/>
              </w:rPr>
            </w:pPr>
            <w:r w:rsidRPr="005234E6">
              <w:rPr>
                <w:rFonts w:asciiTheme="minorHAnsi" w:hAnsiTheme="minorHAnsi" w:cstheme="minorHAnsi"/>
              </w:rPr>
              <w:lastRenderedPageBreak/>
              <w:t xml:space="preserve">Current Phase: </w:t>
            </w:r>
            <w:r w:rsidRPr="005234E6" w:rsidR="00DE425D">
              <w:rPr>
                <w:rFonts w:asciiTheme="minorHAnsi" w:hAnsiTheme="minorHAnsi" w:cstheme="minorHAnsi"/>
              </w:rPr>
              <w:t>Refining</w:t>
            </w:r>
            <w:r w:rsidRPr="005234E6">
              <w:rPr>
                <w:rFonts w:asciiTheme="minorHAnsi" w:hAnsiTheme="minorHAnsi" w:cstheme="minorHAnsi"/>
              </w:rPr>
              <w:t xml:space="preserve"> the </w:t>
            </w:r>
            <w:r w:rsidRPr="005234E6" w:rsidR="00DE425D">
              <w:rPr>
                <w:rFonts w:asciiTheme="minorHAnsi" w:hAnsiTheme="minorHAnsi" w:cstheme="minorHAnsi"/>
              </w:rPr>
              <w:t>collected priority list by conducting</w:t>
            </w:r>
            <w:r w:rsidRPr="005234E6" w:rsidR="00BC0F7E">
              <w:rPr>
                <w:rFonts w:asciiTheme="minorHAnsi" w:hAnsiTheme="minorHAnsi" w:cstheme="minorHAnsi"/>
              </w:rPr>
              <w:t xml:space="preserve"> surveys discussing priority topics with focus groups. Ranking of topics using structured survey.</w:t>
            </w:r>
          </w:p>
          <w:p w:rsidRPr="005234E6" w:rsidR="00892C79" w:rsidP="00892C79" w:rsidRDefault="00C725A5" w14:paraId="318EA650" w14:textId="77777777">
            <w:pPr>
              <w:pStyle w:val="ListParagraph"/>
              <w:numPr>
                <w:ilvl w:val="1"/>
                <w:numId w:val="5"/>
              </w:numPr>
              <w:rPr>
                <w:rFonts w:asciiTheme="minorHAnsi" w:hAnsiTheme="minorHAnsi" w:cstheme="minorHAnsi"/>
              </w:rPr>
            </w:pPr>
            <w:r w:rsidRPr="005234E6">
              <w:rPr>
                <w:rFonts w:asciiTheme="minorHAnsi" w:hAnsiTheme="minorHAnsi" w:cstheme="minorHAnsi"/>
              </w:rPr>
              <w:t>5 Key Priority Areas based on the survey</w:t>
            </w:r>
            <w:r w:rsidRPr="005234E6" w:rsidR="00892C79">
              <w:rPr>
                <w:rFonts w:asciiTheme="minorHAnsi" w:hAnsiTheme="minorHAnsi" w:cstheme="minorHAnsi"/>
              </w:rPr>
              <w:t>:</w:t>
            </w:r>
          </w:p>
          <w:p w:rsidRPr="005234E6" w:rsidR="00D51785" w:rsidP="00D51785" w:rsidRDefault="00892C79" w14:paraId="62443EB2" w14:textId="77777777">
            <w:pPr>
              <w:pStyle w:val="ListParagraph"/>
              <w:numPr>
                <w:ilvl w:val="2"/>
                <w:numId w:val="8"/>
              </w:numPr>
              <w:rPr>
                <w:rStyle w:val="eop"/>
                <w:rFonts w:asciiTheme="minorHAnsi" w:hAnsiTheme="minorHAnsi" w:cstheme="minorHAnsi"/>
              </w:rPr>
            </w:pPr>
            <w:r w:rsidRPr="005234E6">
              <w:rPr>
                <w:rStyle w:val="normaltextrun"/>
                <w:rFonts w:ascii="Calibri" w:hAnsi="Calibri" w:cs="Calibri"/>
                <w:color w:val="242424"/>
              </w:rPr>
              <w:t>Lethal Means Safety approaches to suicide prevention</w:t>
            </w:r>
            <w:r w:rsidRPr="005234E6">
              <w:rPr>
                <w:rStyle w:val="eop"/>
                <w:rFonts w:ascii="Calibri" w:hAnsi="Calibri" w:cs="Calibri"/>
              </w:rPr>
              <w:t>​</w:t>
            </w:r>
          </w:p>
          <w:p w:rsidRPr="005234E6" w:rsidR="00D51785" w:rsidP="00D51785" w:rsidRDefault="00892C79" w14:paraId="0258F67B" w14:textId="77777777">
            <w:pPr>
              <w:pStyle w:val="ListParagraph"/>
              <w:numPr>
                <w:ilvl w:val="2"/>
                <w:numId w:val="8"/>
              </w:numPr>
              <w:rPr>
                <w:rStyle w:val="eop"/>
                <w:rFonts w:asciiTheme="minorHAnsi" w:hAnsiTheme="minorHAnsi" w:cstheme="minorHAnsi"/>
              </w:rPr>
            </w:pPr>
            <w:r w:rsidRPr="005234E6">
              <w:rPr>
                <w:rStyle w:val="normaltextrun"/>
                <w:rFonts w:ascii="Calibri" w:hAnsi="Calibri" w:cs="Calibri"/>
                <w:color w:val="242424"/>
              </w:rPr>
              <w:t>Community-based interventions for suicide prevention</w:t>
            </w:r>
            <w:r w:rsidRPr="005234E6">
              <w:rPr>
                <w:rStyle w:val="eop"/>
                <w:rFonts w:ascii="Calibri" w:hAnsi="Calibri" w:cs="Calibri"/>
              </w:rPr>
              <w:t>​</w:t>
            </w:r>
          </w:p>
          <w:p w:rsidRPr="005234E6" w:rsidR="00D51785" w:rsidP="00D51785" w:rsidRDefault="00892C79" w14:paraId="1EB26F67" w14:textId="77777777">
            <w:pPr>
              <w:pStyle w:val="ListParagraph"/>
              <w:numPr>
                <w:ilvl w:val="2"/>
                <w:numId w:val="8"/>
              </w:numPr>
              <w:rPr>
                <w:rStyle w:val="eop"/>
                <w:rFonts w:asciiTheme="minorHAnsi" w:hAnsiTheme="minorHAnsi" w:cstheme="minorHAnsi"/>
              </w:rPr>
            </w:pPr>
            <w:r w:rsidRPr="005234E6">
              <w:rPr>
                <w:rStyle w:val="normaltextrun"/>
                <w:rFonts w:ascii="Calibri" w:hAnsi="Calibri" w:cs="Calibri"/>
                <w:color w:val="242424"/>
              </w:rPr>
              <w:t>Family and social network-based interventions and postventions</w:t>
            </w:r>
            <w:r w:rsidRPr="005234E6">
              <w:rPr>
                <w:rStyle w:val="eop"/>
                <w:rFonts w:ascii="Calibri" w:hAnsi="Calibri" w:cs="Calibri"/>
              </w:rPr>
              <w:t>​</w:t>
            </w:r>
          </w:p>
          <w:p w:rsidRPr="005234E6" w:rsidR="00D51785" w:rsidP="00D51785" w:rsidRDefault="00892C79" w14:paraId="14333F1E" w14:textId="77777777">
            <w:pPr>
              <w:pStyle w:val="ListParagraph"/>
              <w:numPr>
                <w:ilvl w:val="2"/>
                <w:numId w:val="8"/>
              </w:numPr>
              <w:rPr>
                <w:rStyle w:val="eop"/>
                <w:rFonts w:asciiTheme="minorHAnsi" w:hAnsiTheme="minorHAnsi" w:cstheme="minorHAnsi"/>
              </w:rPr>
            </w:pPr>
            <w:r w:rsidRPr="005234E6">
              <w:rPr>
                <w:rStyle w:val="normaltextrun"/>
                <w:rFonts w:ascii="Calibri" w:hAnsi="Calibri" w:cs="Calibri"/>
                <w:color w:val="242424"/>
              </w:rPr>
              <w:t>Psychotherapies and other non-somatic interventions for suicide prevention</w:t>
            </w:r>
            <w:r w:rsidRPr="005234E6">
              <w:rPr>
                <w:rStyle w:val="eop"/>
                <w:rFonts w:ascii="Calibri" w:hAnsi="Calibri" w:cs="Calibri"/>
              </w:rPr>
              <w:t>​</w:t>
            </w:r>
          </w:p>
          <w:p w:rsidRPr="005234E6" w:rsidR="00892C79" w:rsidP="00D51785" w:rsidRDefault="00892C79" w14:paraId="0FE7FF1C" w14:textId="4CDEA380">
            <w:pPr>
              <w:pStyle w:val="ListParagraph"/>
              <w:numPr>
                <w:ilvl w:val="2"/>
                <w:numId w:val="8"/>
              </w:numPr>
              <w:rPr>
                <w:rFonts w:asciiTheme="minorHAnsi" w:hAnsiTheme="minorHAnsi" w:cstheme="minorHAnsi"/>
              </w:rPr>
            </w:pPr>
            <w:r w:rsidRPr="005234E6">
              <w:rPr>
                <w:rStyle w:val="normaltextrun"/>
                <w:rFonts w:ascii="Calibri" w:hAnsi="Calibri" w:cs="Calibri"/>
                <w:color w:val="242424"/>
              </w:rPr>
              <w:t>Suicide risk screening, evaluation effectiveness, and processes within VA; predictive analytics</w:t>
            </w:r>
          </w:p>
          <w:p w:rsidRPr="005234E6" w:rsidR="00892C79" w:rsidP="00D51785" w:rsidRDefault="00892C79" w14:paraId="3B7D7BFC" w14:textId="77777777">
            <w:pPr>
              <w:rPr>
                <w:rFonts w:asciiTheme="minorHAnsi" w:hAnsiTheme="minorHAnsi" w:cstheme="minorHAnsi"/>
              </w:rPr>
            </w:pPr>
          </w:p>
          <w:p w:rsidRPr="005234E6" w:rsidR="00F41A2F" w:rsidP="00E2093A" w:rsidRDefault="00C725A5" w14:paraId="58726950" w14:textId="77777777">
            <w:pPr>
              <w:pStyle w:val="ListParagraph"/>
              <w:numPr>
                <w:ilvl w:val="1"/>
                <w:numId w:val="5"/>
              </w:numPr>
              <w:rPr>
                <w:rFonts w:asciiTheme="minorHAnsi" w:hAnsiTheme="minorHAnsi" w:cstheme="minorHAnsi"/>
              </w:rPr>
            </w:pPr>
            <w:r w:rsidRPr="005234E6">
              <w:rPr>
                <w:rFonts w:asciiTheme="minorHAnsi" w:hAnsiTheme="minorHAnsi" w:cstheme="minorHAnsi"/>
              </w:rPr>
              <w:t xml:space="preserve">Importance of developing </w:t>
            </w:r>
            <w:r w:rsidRPr="005234E6" w:rsidR="00F41A2F">
              <w:rPr>
                <w:rFonts w:asciiTheme="minorHAnsi" w:hAnsiTheme="minorHAnsi" w:cstheme="minorHAnsi"/>
              </w:rPr>
              <w:t>priorities</w:t>
            </w:r>
            <w:r w:rsidRPr="005234E6" w:rsidR="003E67EB">
              <w:rPr>
                <w:rFonts w:asciiTheme="minorHAnsi" w:hAnsiTheme="minorHAnsi" w:cstheme="minorHAnsi"/>
              </w:rPr>
              <w:t xml:space="preserve">: </w:t>
            </w:r>
          </w:p>
          <w:p w:rsidRPr="005234E6" w:rsidR="00C725A5" w:rsidP="00F41A2F" w:rsidRDefault="003E67EB" w14:paraId="25703077" w14:textId="072D5412">
            <w:pPr>
              <w:pStyle w:val="ListParagraph"/>
              <w:numPr>
                <w:ilvl w:val="2"/>
                <w:numId w:val="5"/>
              </w:numPr>
              <w:rPr>
                <w:rFonts w:asciiTheme="minorHAnsi" w:hAnsiTheme="minorHAnsi" w:cstheme="minorHAnsi"/>
              </w:rPr>
            </w:pPr>
            <w:r w:rsidRPr="005234E6">
              <w:rPr>
                <w:rFonts w:asciiTheme="minorHAnsi" w:hAnsiTheme="minorHAnsi" w:cstheme="minorHAnsi"/>
              </w:rPr>
              <w:t xml:space="preserve">All </w:t>
            </w:r>
            <w:r w:rsidRPr="005234E6" w:rsidR="002C0856">
              <w:rPr>
                <w:rFonts w:asciiTheme="minorHAnsi" w:hAnsiTheme="minorHAnsi" w:cstheme="minorHAnsi"/>
              </w:rPr>
              <w:t>AMPs</w:t>
            </w:r>
            <w:r w:rsidRPr="005234E6">
              <w:rPr>
                <w:rFonts w:asciiTheme="minorHAnsi" w:hAnsiTheme="minorHAnsi" w:cstheme="minorHAnsi"/>
              </w:rPr>
              <w:t xml:space="preserve"> are asked to develop and support priorities</w:t>
            </w:r>
            <w:r w:rsidRPr="005234E6" w:rsidR="00F41A2F">
              <w:rPr>
                <w:rFonts w:asciiTheme="minorHAnsi" w:hAnsiTheme="minorHAnsi" w:cstheme="minorHAnsi"/>
              </w:rPr>
              <w:t>/priority areas</w:t>
            </w:r>
          </w:p>
          <w:p w:rsidRPr="005234E6" w:rsidR="003E67EB" w:rsidP="00F41A2F" w:rsidRDefault="003E67EB" w14:paraId="5E86346C" w14:textId="5F9135E4">
            <w:pPr>
              <w:pStyle w:val="ListParagraph"/>
              <w:numPr>
                <w:ilvl w:val="2"/>
                <w:numId w:val="5"/>
              </w:numPr>
              <w:rPr>
                <w:rFonts w:asciiTheme="minorHAnsi" w:hAnsiTheme="minorHAnsi" w:cstheme="minorHAnsi"/>
              </w:rPr>
            </w:pPr>
            <w:r w:rsidRPr="005234E6">
              <w:rPr>
                <w:rFonts w:asciiTheme="minorHAnsi" w:hAnsiTheme="minorHAnsi" w:cstheme="minorHAnsi"/>
              </w:rPr>
              <w:t xml:space="preserve">The </w:t>
            </w:r>
            <w:r w:rsidRPr="005234E6" w:rsidR="00F41A2F">
              <w:rPr>
                <w:rFonts w:asciiTheme="minorHAnsi" w:hAnsiTheme="minorHAnsi" w:cstheme="minorHAnsi"/>
              </w:rPr>
              <w:t>priorities</w:t>
            </w:r>
            <w:r w:rsidRPr="005234E6">
              <w:rPr>
                <w:rFonts w:asciiTheme="minorHAnsi" w:hAnsiTheme="minorHAnsi" w:cstheme="minorHAnsi"/>
              </w:rPr>
              <w:t xml:space="preserve"> that will develop will </w:t>
            </w:r>
            <w:r w:rsidRPr="005234E6" w:rsidR="00E05E6F">
              <w:rPr>
                <w:rFonts w:asciiTheme="minorHAnsi" w:hAnsiTheme="minorHAnsi" w:cstheme="minorHAnsi"/>
              </w:rPr>
              <w:t xml:space="preserve">be emphasized in Notices of Special Interest (NOSIs) and </w:t>
            </w:r>
            <w:r w:rsidRPr="005234E6" w:rsidR="00C83991">
              <w:rPr>
                <w:rFonts w:asciiTheme="minorHAnsi" w:hAnsiTheme="minorHAnsi" w:cstheme="minorHAnsi"/>
              </w:rPr>
              <w:t xml:space="preserve">distributed to the </w:t>
            </w:r>
            <w:r w:rsidRPr="005234E6" w:rsidR="002C0856">
              <w:rPr>
                <w:rFonts w:asciiTheme="minorHAnsi" w:hAnsiTheme="minorHAnsi" w:cstheme="minorHAnsi"/>
              </w:rPr>
              <w:t>field.</w:t>
            </w:r>
            <w:r w:rsidRPr="005234E6" w:rsidR="00C83991">
              <w:rPr>
                <w:rFonts w:asciiTheme="minorHAnsi" w:hAnsiTheme="minorHAnsi" w:cstheme="minorHAnsi"/>
              </w:rPr>
              <w:t xml:space="preserve"> </w:t>
            </w:r>
          </w:p>
          <w:p w:rsidRPr="005234E6" w:rsidR="00C83991" w:rsidP="00C83991" w:rsidRDefault="00C83991" w14:paraId="073C400A" w14:textId="3580ED0E">
            <w:pPr>
              <w:pStyle w:val="ListParagraph"/>
              <w:numPr>
                <w:ilvl w:val="3"/>
                <w:numId w:val="5"/>
              </w:numPr>
              <w:rPr>
                <w:rFonts w:asciiTheme="minorHAnsi" w:hAnsiTheme="minorHAnsi" w:cstheme="minorHAnsi"/>
              </w:rPr>
            </w:pPr>
            <w:r w:rsidRPr="005234E6">
              <w:rPr>
                <w:rFonts w:asciiTheme="minorHAnsi" w:hAnsiTheme="minorHAnsi" w:cstheme="minorHAnsi"/>
              </w:rPr>
              <w:t xml:space="preserve">These NOSIs will indicate topics of interest to investigators </w:t>
            </w:r>
            <w:r w:rsidRPr="005234E6" w:rsidR="00823652">
              <w:rPr>
                <w:rFonts w:asciiTheme="minorHAnsi" w:hAnsiTheme="minorHAnsi" w:cstheme="minorHAnsi"/>
              </w:rPr>
              <w:t xml:space="preserve">(while 1-2 priorities will be heavily weighted, remaining Priorities will </w:t>
            </w:r>
            <w:r w:rsidRPr="005234E6" w:rsidR="002C0856">
              <w:rPr>
                <w:rFonts w:asciiTheme="minorHAnsi" w:hAnsiTheme="minorHAnsi" w:cstheme="minorHAnsi"/>
              </w:rPr>
              <w:t>be documented</w:t>
            </w:r>
            <w:r w:rsidRPr="005234E6" w:rsidR="00823652">
              <w:rPr>
                <w:rFonts w:asciiTheme="minorHAnsi" w:hAnsiTheme="minorHAnsi" w:cstheme="minorHAnsi"/>
              </w:rPr>
              <w:t xml:space="preserve"> for future NOSIs)</w:t>
            </w:r>
            <w:r w:rsidRPr="005234E6" w:rsidR="00AB5F07">
              <w:rPr>
                <w:rFonts w:asciiTheme="minorHAnsi" w:hAnsiTheme="minorHAnsi" w:cstheme="minorHAnsi"/>
              </w:rPr>
              <w:t xml:space="preserve">. When investigators respond to a </w:t>
            </w:r>
            <w:r w:rsidRPr="005234E6" w:rsidR="00307452">
              <w:rPr>
                <w:rFonts w:asciiTheme="minorHAnsi" w:hAnsiTheme="minorHAnsi" w:cstheme="minorHAnsi"/>
              </w:rPr>
              <w:t xml:space="preserve">suicide prevention </w:t>
            </w:r>
            <w:r w:rsidRPr="005234E6" w:rsidR="00AB5F07">
              <w:rPr>
                <w:rFonts w:asciiTheme="minorHAnsi" w:hAnsiTheme="minorHAnsi" w:cstheme="minorHAnsi"/>
              </w:rPr>
              <w:t xml:space="preserve">RFA, it will ask if </w:t>
            </w:r>
            <w:r w:rsidRPr="005234E6" w:rsidR="002C0856">
              <w:rPr>
                <w:rFonts w:asciiTheme="minorHAnsi" w:hAnsiTheme="minorHAnsi" w:cstheme="minorHAnsi"/>
              </w:rPr>
              <w:t>their</w:t>
            </w:r>
            <w:r w:rsidRPr="005234E6" w:rsidR="00AB5F07">
              <w:rPr>
                <w:rFonts w:asciiTheme="minorHAnsi" w:hAnsiTheme="minorHAnsi" w:cstheme="minorHAnsi"/>
              </w:rPr>
              <w:t xml:space="preserve"> </w:t>
            </w:r>
            <w:r w:rsidRPr="005234E6" w:rsidR="00307452">
              <w:rPr>
                <w:rFonts w:asciiTheme="minorHAnsi" w:hAnsiTheme="minorHAnsi" w:cstheme="minorHAnsi"/>
              </w:rPr>
              <w:t>research will be</w:t>
            </w:r>
            <w:r w:rsidRPr="005234E6" w:rsidR="00AB5F07">
              <w:rPr>
                <w:rFonts w:asciiTheme="minorHAnsi" w:hAnsiTheme="minorHAnsi" w:cstheme="minorHAnsi"/>
              </w:rPr>
              <w:t xml:space="preserve"> aligned with one of NOSIs</w:t>
            </w:r>
          </w:p>
          <w:p w:rsidRPr="005234E6" w:rsidR="00254EC2" w:rsidP="00254EC2" w:rsidRDefault="00254EC2" w14:paraId="5850BD40" w14:textId="386DDA94">
            <w:pPr>
              <w:pStyle w:val="ListParagraph"/>
              <w:numPr>
                <w:ilvl w:val="0"/>
                <w:numId w:val="5"/>
              </w:numPr>
              <w:rPr>
                <w:rFonts w:asciiTheme="minorHAnsi" w:hAnsiTheme="minorHAnsi" w:cstheme="minorHAnsi"/>
              </w:rPr>
            </w:pPr>
            <w:r w:rsidRPr="005234E6">
              <w:rPr>
                <w:rFonts w:asciiTheme="minorHAnsi" w:hAnsiTheme="minorHAnsi" w:cstheme="minorHAnsi"/>
              </w:rPr>
              <w:t>SME Survey Results</w:t>
            </w:r>
          </w:p>
          <w:p w:rsidRPr="005234E6" w:rsidR="00254EC2" w:rsidP="00254EC2" w:rsidRDefault="00254EC2" w14:paraId="376A68DF" w14:textId="708DD5D1">
            <w:pPr>
              <w:pStyle w:val="ListParagraph"/>
              <w:numPr>
                <w:ilvl w:val="1"/>
                <w:numId w:val="5"/>
              </w:numPr>
              <w:rPr>
                <w:rFonts w:asciiTheme="minorHAnsi" w:hAnsiTheme="minorHAnsi" w:cstheme="minorHAnsi"/>
              </w:rPr>
            </w:pPr>
            <w:r w:rsidRPr="005234E6">
              <w:rPr>
                <w:rFonts w:asciiTheme="minorHAnsi" w:hAnsiTheme="minorHAnsi" w:cstheme="minorHAnsi"/>
              </w:rPr>
              <w:t>Survey Questions asked</w:t>
            </w:r>
            <w:r w:rsidRPr="005234E6" w:rsidR="00AD45F1">
              <w:rPr>
                <w:rFonts w:asciiTheme="minorHAnsi" w:hAnsiTheme="minorHAnsi" w:cstheme="minorHAnsi"/>
              </w:rPr>
              <w:t>:</w:t>
            </w:r>
          </w:p>
          <w:p w:rsidRPr="005234E6" w:rsidR="00AD45F1" w:rsidP="00AD45F1" w:rsidRDefault="00AD45F1" w14:paraId="3C072FCC" w14:textId="77777777">
            <w:pPr>
              <w:pStyle w:val="paragraph"/>
              <w:numPr>
                <w:ilvl w:val="2"/>
                <w:numId w:val="5"/>
              </w:numPr>
              <w:spacing w:before="0" w:beforeAutospacing="0" w:after="0" w:afterAutospacing="0"/>
              <w:textAlignment w:val="baseline"/>
              <w:rPr>
                <w:rFonts w:ascii="Arial" w:hAnsi="Arial" w:cs="Arial"/>
              </w:rPr>
            </w:pPr>
            <w:r w:rsidRPr="005234E6">
              <w:rPr>
                <w:rStyle w:val="normaltextrun"/>
                <w:rFonts w:ascii="Calibri" w:hAnsi="Calibri" w:cs="Calibri"/>
                <w:color w:val="000000"/>
              </w:rPr>
              <w:t>Based on your knowledge of the state of the science, can you identify 1 to 3 research questions that would be especially important to answer and/or key next steps within the overall topic domain of XYZ?</w:t>
            </w:r>
            <w:r w:rsidRPr="005234E6">
              <w:rPr>
                <w:rStyle w:val="eop"/>
                <w:rFonts w:ascii="Calibri" w:hAnsi="Calibri" w:eastAsia="Arial" w:cs="Calibri"/>
              </w:rPr>
              <w:t>​</w:t>
            </w:r>
          </w:p>
          <w:p w:rsidRPr="005234E6" w:rsidR="00AD45F1" w:rsidP="00AD45F1" w:rsidRDefault="00AD45F1" w14:paraId="7AC18098" w14:textId="77777777">
            <w:pPr>
              <w:pStyle w:val="paragraph"/>
              <w:numPr>
                <w:ilvl w:val="2"/>
                <w:numId w:val="5"/>
              </w:numPr>
              <w:spacing w:before="0" w:beforeAutospacing="0" w:after="0" w:afterAutospacing="0"/>
              <w:textAlignment w:val="baseline"/>
              <w:rPr>
                <w:rFonts w:ascii="Arial" w:hAnsi="Arial" w:cs="Arial"/>
                <w:i/>
                <w:iCs/>
              </w:rPr>
            </w:pPr>
            <w:r w:rsidRPr="005234E6">
              <w:rPr>
                <w:rStyle w:val="normaltextrun"/>
                <w:rFonts w:ascii="Calibri" w:hAnsi="Calibri" w:cs="Calibri"/>
                <w:i/>
                <w:iCs/>
                <w:color w:val="000000"/>
              </w:rPr>
              <w:t>What type of research strategies would best help to answer these research questions? For example, do you believe that advancement would be best realized through clinical trial research, implementation science investigations, development of novel interventions, or improve understanding of the mechanisms through which this topic area is associated with suicide?</w:t>
            </w:r>
            <w:r w:rsidRPr="005234E6">
              <w:rPr>
                <w:rStyle w:val="eop"/>
                <w:rFonts w:ascii="Calibri" w:hAnsi="Calibri" w:eastAsia="Arial" w:cs="Calibri"/>
                <w:i/>
                <w:iCs/>
              </w:rPr>
              <w:t>​</w:t>
            </w:r>
          </w:p>
          <w:p w:rsidRPr="005234E6" w:rsidR="00AD45F1" w:rsidP="00AD45F1" w:rsidRDefault="00AD45F1" w14:paraId="6C6F3F1A" w14:textId="77777777">
            <w:pPr>
              <w:pStyle w:val="paragraph"/>
              <w:numPr>
                <w:ilvl w:val="2"/>
                <w:numId w:val="5"/>
              </w:numPr>
              <w:spacing w:before="0" w:beforeAutospacing="0" w:after="0" w:afterAutospacing="0"/>
              <w:textAlignment w:val="baseline"/>
              <w:rPr>
                <w:rFonts w:ascii="Arial" w:hAnsi="Arial" w:cs="Arial"/>
                <w:i/>
                <w:iCs/>
              </w:rPr>
            </w:pPr>
            <w:r w:rsidRPr="005234E6">
              <w:rPr>
                <w:rStyle w:val="normaltextrun"/>
                <w:rFonts w:ascii="Calibri" w:hAnsi="Calibri" w:cs="Calibri"/>
                <w:i/>
                <w:iCs/>
                <w:color w:val="000000"/>
              </w:rPr>
              <w:t>In considering your response above, do you believe that organizations should prioritize funding smaller numbers of large trials to improve confidence in existing findings or more numerous smaller investigations that may lead to improved or novel strategies?</w:t>
            </w:r>
            <w:r w:rsidRPr="005234E6">
              <w:rPr>
                <w:rStyle w:val="eop"/>
                <w:rFonts w:ascii="Calibri" w:hAnsi="Calibri" w:eastAsia="Arial" w:cs="Calibri"/>
                <w:i/>
                <w:iCs/>
              </w:rPr>
              <w:t>​</w:t>
            </w:r>
          </w:p>
          <w:p w:rsidRPr="005234E6" w:rsidR="00AD45F1" w:rsidP="00AD45F1" w:rsidRDefault="00AD45F1" w14:paraId="02D4BA44" w14:textId="77777777">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i/>
                <w:iCs/>
                <w:color w:val="000000"/>
              </w:rPr>
              <w:t>What type of professional expertise is required for the study teams to pursue the research that you are recommending?</w:t>
            </w:r>
          </w:p>
          <w:p w:rsidRPr="005234E6" w:rsidR="00D51785" w:rsidP="00AD45F1" w:rsidRDefault="00D51785" w14:paraId="28ABBAF0" w14:textId="1BE61C4A">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b/>
                <w:bCs/>
                <w:color w:val="000000"/>
              </w:rPr>
              <w:t>Questions 2 through 4 were found not to be that helpful</w:t>
            </w:r>
          </w:p>
          <w:p w:rsidRPr="005234E6" w:rsidR="00D63D8B" w:rsidP="00F23306" w:rsidRDefault="00F23306" w14:paraId="539E0DBB" w14:textId="1483A8AE">
            <w:pPr>
              <w:pStyle w:val="paragraph"/>
              <w:numPr>
                <w:ilvl w:val="1"/>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SMEs</w:t>
            </w:r>
          </w:p>
          <w:p w:rsidRPr="005234E6" w:rsidR="00F03A0B" w:rsidP="00F03A0B" w:rsidRDefault="00F03A0B" w14:paraId="16F16BFE" w14:textId="78989E9C">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The survey was sent to 5 induvial out of each SME group</w:t>
            </w:r>
          </w:p>
          <w:p w:rsidRPr="005234E6" w:rsidR="00F03A0B" w:rsidP="00F03A0B" w:rsidRDefault="00F03A0B" w14:paraId="417465D4" w14:textId="6AE446DC">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 xml:space="preserve">Lethal Means Safety: </w:t>
            </w:r>
            <w:r w:rsidRPr="005234E6">
              <w:rPr>
                <w:rStyle w:val="normaltextrun"/>
                <w:rFonts w:ascii="Calibri" w:hAnsi="Calibri" w:cs="Calibri"/>
                <w:b/>
                <w:bCs/>
                <w:color w:val="000000"/>
              </w:rPr>
              <w:t>4 out of 5 responses</w:t>
            </w:r>
          </w:p>
          <w:p w:rsidRPr="005234E6" w:rsidR="00F03A0B" w:rsidP="00F03A0B" w:rsidRDefault="00F03A0B" w14:paraId="7CEAE674" w14:textId="7175800B">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 xml:space="preserve">Community-Facing SP Research: </w:t>
            </w:r>
            <w:r w:rsidRPr="005234E6">
              <w:rPr>
                <w:rStyle w:val="normaltextrun"/>
                <w:rFonts w:ascii="Calibri" w:hAnsi="Calibri" w:cs="Calibri"/>
                <w:b/>
                <w:bCs/>
                <w:color w:val="000000"/>
              </w:rPr>
              <w:t>4 out of 5 responses</w:t>
            </w:r>
            <w:r w:rsidRPr="005234E6">
              <w:rPr>
                <w:rStyle w:val="normaltextrun"/>
                <w:rFonts w:ascii="Calibri" w:hAnsi="Calibri" w:cs="Calibri"/>
                <w:color w:val="000000"/>
              </w:rPr>
              <w:t xml:space="preserve"> </w:t>
            </w:r>
          </w:p>
          <w:p w:rsidRPr="005234E6" w:rsidR="00F03A0B" w:rsidP="00F03A0B" w:rsidRDefault="00F03A0B" w14:paraId="6DE0E5E5" w14:textId="526E84C3">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 xml:space="preserve">Psychotherapies Research: </w:t>
            </w:r>
            <w:r w:rsidRPr="005234E6">
              <w:rPr>
                <w:rStyle w:val="normaltextrun"/>
                <w:rFonts w:ascii="Calibri" w:hAnsi="Calibri" w:cs="Calibri"/>
                <w:b/>
                <w:bCs/>
                <w:color w:val="000000"/>
              </w:rPr>
              <w:t>4 out of 5 responses</w:t>
            </w:r>
          </w:p>
          <w:p w:rsidRPr="005234E6" w:rsidR="00F03A0B" w:rsidP="00F03A0B" w:rsidRDefault="00F03A0B" w14:paraId="072C522B" w14:textId="7A7875E4">
            <w:pPr>
              <w:pStyle w:val="paragraph"/>
              <w:numPr>
                <w:ilvl w:val="2"/>
                <w:numId w:val="5"/>
              </w:numPr>
              <w:spacing w:before="0" w:beforeAutospacing="0" w:after="0" w:afterAutospacing="0"/>
              <w:textAlignment w:val="baseline"/>
              <w:rPr>
                <w:rStyle w:val="normaltextrun"/>
                <w:rFonts w:ascii="Arial" w:hAnsi="Arial" w:cs="Arial"/>
                <w:b/>
                <w:bCs/>
                <w:i/>
                <w:iCs/>
              </w:rPr>
            </w:pPr>
            <w:r w:rsidRPr="005234E6">
              <w:rPr>
                <w:rStyle w:val="normaltextrun"/>
                <w:rFonts w:ascii="Calibri" w:hAnsi="Calibri" w:cs="Calibri"/>
                <w:color w:val="000000"/>
              </w:rPr>
              <w:t xml:space="preserve">Family &amp; </w:t>
            </w:r>
            <w:r w:rsidRPr="005234E6" w:rsidR="002C0856">
              <w:rPr>
                <w:rStyle w:val="normaltextrun"/>
                <w:rFonts w:ascii="Calibri" w:hAnsi="Calibri" w:cs="Calibri"/>
                <w:color w:val="000000"/>
              </w:rPr>
              <w:t>social network</w:t>
            </w:r>
            <w:r w:rsidRPr="005234E6">
              <w:rPr>
                <w:rStyle w:val="normaltextrun"/>
                <w:rFonts w:ascii="Calibri" w:hAnsi="Calibri" w:cs="Calibri"/>
                <w:color w:val="000000"/>
              </w:rPr>
              <w:t xml:space="preserve"> based interventions + postventions: </w:t>
            </w:r>
            <w:r w:rsidRPr="005234E6">
              <w:rPr>
                <w:rStyle w:val="normaltextrun"/>
                <w:rFonts w:ascii="Calibri" w:hAnsi="Calibri" w:cs="Calibri"/>
                <w:b/>
                <w:bCs/>
                <w:color w:val="000000"/>
              </w:rPr>
              <w:t>4 out of 5 responses</w:t>
            </w:r>
          </w:p>
          <w:p w:rsidRPr="005234E6" w:rsidR="00F03A0B" w:rsidP="00F03A0B" w:rsidRDefault="00F03A0B" w14:paraId="58C9244D" w14:textId="263B1243">
            <w:pPr>
              <w:pStyle w:val="paragraph"/>
              <w:numPr>
                <w:ilvl w:val="2"/>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 xml:space="preserve">Suicide risk screening, predictive analytics: </w:t>
            </w:r>
            <w:r w:rsidRPr="005234E6">
              <w:rPr>
                <w:rStyle w:val="normaltextrun"/>
                <w:rFonts w:ascii="Calibri" w:hAnsi="Calibri" w:cs="Calibri"/>
                <w:b/>
                <w:bCs/>
                <w:color w:val="000000"/>
              </w:rPr>
              <w:t>5 out of 5 responses</w:t>
            </w:r>
          </w:p>
          <w:p w:rsidRPr="005234E6" w:rsidR="003B3E23" w:rsidP="003B3E23" w:rsidRDefault="003B3E23" w14:paraId="37DDF051" w14:textId="290DD95E">
            <w:pPr>
              <w:pStyle w:val="paragraph"/>
              <w:numPr>
                <w:ilvl w:val="1"/>
                <w:numId w:val="5"/>
              </w:numPr>
              <w:spacing w:before="0" w:beforeAutospacing="0" w:after="0" w:afterAutospacing="0"/>
              <w:textAlignment w:val="baseline"/>
              <w:rPr>
                <w:rStyle w:val="normaltextrun"/>
                <w:rFonts w:ascii="Arial" w:hAnsi="Arial" w:cs="Arial"/>
                <w:i/>
                <w:iCs/>
              </w:rPr>
            </w:pPr>
            <w:r w:rsidRPr="005234E6">
              <w:rPr>
                <w:rStyle w:val="normaltextrun"/>
                <w:rFonts w:ascii="Calibri" w:hAnsi="Calibri" w:cs="Calibri"/>
                <w:color w:val="000000"/>
              </w:rPr>
              <w:t>Thematic Analysis of SME Responses</w:t>
            </w:r>
          </w:p>
          <w:p w:rsidRPr="005234E6" w:rsidR="003B3E23" w:rsidP="003B3E23" w:rsidRDefault="003B3E23" w14:paraId="4A31AD24" w14:textId="392E6428">
            <w:pPr>
              <w:pStyle w:val="paragraph"/>
              <w:numPr>
                <w:ilvl w:val="2"/>
                <w:numId w:val="5"/>
              </w:numPr>
              <w:spacing w:before="0" w:beforeAutospacing="0" w:after="0" w:afterAutospacing="0"/>
              <w:textAlignment w:val="baseline"/>
              <w:rPr>
                <w:rFonts w:asciiTheme="minorHAnsi" w:hAnsiTheme="minorHAnsi" w:cstheme="minorHAnsi"/>
                <w:i/>
                <w:iCs/>
              </w:rPr>
            </w:pPr>
            <w:r w:rsidRPr="005234E6">
              <w:rPr>
                <w:rFonts w:asciiTheme="minorHAnsi" w:hAnsiTheme="minorHAnsi" w:cstheme="minorHAnsi"/>
              </w:rPr>
              <w:lastRenderedPageBreak/>
              <w:t xml:space="preserve">For each priority area, the portfolio workgroup captured SME responses and </w:t>
            </w:r>
            <w:r w:rsidRPr="005234E6" w:rsidR="00921571">
              <w:rPr>
                <w:rFonts w:asciiTheme="minorHAnsi" w:hAnsiTheme="minorHAnsi" w:cstheme="minorHAnsi"/>
              </w:rPr>
              <w:t>performed</w:t>
            </w:r>
            <w:r w:rsidRPr="005234E6">
              <w:rPr>
                <w:rFonts w:asciiTheme="minorHAnsi" w:hAnsiTheme="minorHAnsi" w:cstheme="minorHAnsi"/>
              </w:rPr>
              <w:t xml:space="preserve"> a thematic analysis</w:t>
            </w:r>
            <w:r w:rsidRPr="005234E6" w:rsidR="00E812A3">
              <w:rPr>
                <w:rFonts w:asciiTheme="minorHAnsi" w:hAnsiTheme="minorHAnsi" w:cstheme="minorHAnsi"/>
              </w:rPr>
              <w:t xml:space="preserve">; analyzed the data via an excel sheet to search from common themes amongst </w:t>
            </w:r>
            <w:r w:rsidRPr="005234E6" w:rsidR="002C0856">
              <w:rPr>
                <w:rFonts w:asciiTheme="minorHAnsi" w:hAnsiTheme="minorHAnsi" w:cstheme="minorHAnsi"/>
              </w:rPr>
              <w:t>responses.</w:t>
            </w:r>
          </w:p>
          <w:p w:rsidRPr="005234E6" w:rsidR="000A073E" w:rsidP="003B3E23" w:rsidRDefault="00E812A3" w14:paraId="486BC3C0" w14:textId="77777777">
            <w:pPr>
              <w:pStyle w:val="paragraph"/>
              <w:numPr>
                <w:ilvl w:val="2"/>
                <w:numId w:val="5"/>
              </w:numPr>
              <w:spacing w:before="0" w:beforeAutospacing="0" w:after="0" w:afterAutospacing="0"/>
              <w:textAlignment w:val="baseline"/>
              <w:rPr>
                <w:rFonts w:asciiTheme="minorHAnsi" w:hAnsiTheme="minorHAnsi" w:cstheme="minorHAnsi"/>
                <w:i/>
                <w:iCs/>
              </w:rPr>
            </w:pPr>
            <w:r w:rsidRPr="005234E6">
              <w:rPr>
                <w:rFonts w:asciiTheme="minorHAnsi" w:hAnsiTheme="minorHAnsi" w:cstheme="minorHAnsi"/>
              </w:rPr>
              <w:t xml:space="preserve">The goal was to bring forward research questions that would be a part of the NOSI, should the </w:t>
            </w:r>
            <w:r w:rsidRPr="005234E6" w:rsidR="00921571">
              <w:rPr>
                <w:rFonts w:asciiTheme="minorHAnsi" w:hAnsiTheme="minorHAnsi" w:cstheme="minorHAnsi"/>
              </w:rPr>
              <w:t>priority area be selected as the primary focus of this portfolio</w:t>
            </w:r>
            <w:r w:rsidRPr="005234E6" w:rsidR="000A073E">
              <w:rPr>
                <w:rFonts w:asciiTheme="minorHAnsi" w:hAnsiTheme="minorHAnsi" w:cstheme="minorHAnsi"/>
              </w:rPr>
              <w:t>.</w:t>
            </w:r>
          </w:p>
          <w:p w:rsidRPr="005234E6" w:rsidR="00F736F0" w:rsidP="000A073E" w:rsidRDefault="000A073E" w14:paraId="3A824FBE" w14:textId="77777777">
            <w:pPr>
              <w:pStyle w:val="paragraph"/>
              <w:numPr>
                <w:ilvl w:val="1"/>
                <w:numId w:val="5"/>
              </w:numPr>
              <w:spacing w:before="0" w:beforeAutospacing="0" w:after="0" w:afterAutospacing="0"/>
              <w:textAlignment w:val="baseline"/>
              <w:rPr>
                <w:rFonts w:asciiTheme="minorHAnsi" w:hAnsiTheme="minorHAnsi" w:cstheme="minorHAnsi"/>
                <w:i/>
                <w:iCs/>
              </w:rPr>
            </w:pPr>
            <w:r w:rsidRPr="005234E6">
              <w:rPr>
                <w:rFonts w:asciiTheme="minorHAnsi" w:hAnsiTheme="minorHAnsi" w:cstheme="minorHAnsi"/>
              </w:rPr>
              <w:t>Research</w:t>
            </w:r>
            <w:r w:rsidRPr="005234E6" w:rsidR="00F736F0">
              <w:rPr>
                <w:rFonts w:asciiTheme="minorHAnsi" w:hAnsiTheme="minorHAnsi" w:cstheme="minorHAnsi"/>
              </w:rPr>
              <w:t xml:space="preserve"> Questions on Lethal Means Safety Approaches</w:t>
            </w:r>
          </w:p>
          <w:p w:rsidRPr="005234E6" w:rsidR="006B6287" w:rsidP="00F736F0" w:rsidRDefault="00F736F0" w14:paraId="607347CB" w14:textId="77777777">
            <w:pPr>
              <w:pStyle w:val="paragraph"/>
              <w:numPr>
                <w:ilvl w:val="2"/>
                <w:numId w:val="5"/>
              </w:numPr>
              <w:spacing w:before="0" w:beforeAutospacing="0" w:after="0" w:afterAutospacing="0"/>
              <w:textAlignment w:val="baseline"/>
              <w:rPr>
                <w:rFonts w:asciiTheme="minorHAnsi" w:hAnsiTheme="minorHAnsi" w:cstheme="minorHAnsi"/>
                <w:i/>
                <w:iCs/>
              </w:rPr>
            </w:pPr>
            <w:r w:rsidRPr="005234E6">
              <w:rPr>
                <w:rFonts w:asciiTheme="minorHAnsi" w:hAnsiTheme="minorHAnsi" w:cstheme="minorHAnsi"/>
                <w:b/>
                <w:bCs/>
                <w:i/>
                <w:iCs/>
              </w:rPr>
              <w:t>4 common areas:</w:t>
            </w:r>
            <w:r w:rsidRPr="005234E6">
              <w:rPr>
                <w:rFonts w:asciiTheme="minorHAnsi" w:hAnsiTheme="minorHAnsi" w:cstheme="minorHAnsi"/>
              </w:rPr>
              <w:t xml:space="preserve"> Understanding Intervention Effectiveness, Community Interventions, Messaging, Understanding Mechanisms of Change</w:t>
            </w:r>
          </w:p>
          <w:p w:rsidRPr="005234E6" w:rsidR="00836DDD" w:rsidP="006B6287" w:rsidRDefault="006B6287" w14:paraId="5D10DA68" w14:textId="77777777">
            <w:pPr>
              <w:pStyle w:val="paragraph"/>
              <w:numPr>
                <w:ilvl w:val="1"/>
                <w:numId w:val="5"/>
              </w:numPr>
              <w:spacing w:before="0" w:beforeAutospacing="0" w:after="0" w:afterAutospacing="0"/>
              <w:textAlignment w:val="baseline"/>
              <w:rPr>
                <w:rFonts w:asciiTheme="minorHAnsi" w:hAnsiTheme="minorHAnsi" w:cstheme="minorHAnsi"/>
                <w:i/>
                <w:iCs/>
              </w:rPr>
            </w:pPr>
            <w:r w:rsidRPr="005234E6">
              <w:rPr>
                <w:rFonts w:asciiTheme="minorHAnsi" w:hAnsiTheme="minorHAnsi" w:cstheme="minorHAnsi"/>
              </w:rPr>
              <w:t>Research Questions on Community-b</w:t>
            </w:r>
            <w:r w:rsidRPr="005234E6" w:rsidR="00836DDD">
              <w:rPr>
                <w:rFonts w:asciiTheme="minorHAnsi" w:hAnsiTheme="minorHAnsi" w:cstheme="minorHAnsi"/>
              </w:rPr>
              <w:t>ased Interventions</w:t>
            </w:r>
          </w:p>
          <w:p w:rsidRPr="00BB2F1C" w:rsidR="00E812A3" w:rsidP="00836DDD" w:rsidRDefault="00836DDD" w14:paraId="6FDA3D1B" w14:textId="67A971FB">
            <w:pPr>
              <w:pStyle w:val="paragraph"/>
              <w:numPr>
                <w:ilvl w:val="2"/>
                <w:numId w:val="5"/>
              </w:numPr>
              <w:spacing w:before="0" w:beforeAutospacing="0" w:after="0" w:afterAutospacing="0"/>
              <w:textAlignment w:val="baseline"/>
              <w:rPr>
                <w:rFonts w:asciiTheme="minorHAnsi" w:hAnsiTheme="minorHAnsi" w:cstheme="minorHAnsi"/>
                <w:i/>
                <w:iCs/>
              </w:rPr>
            </w:pPr>
            <w:r w:rsidRPr="005234E6">
              <w:rPr>
                <w:rFonts w:asciiTheme="minorHAnsi" w:hAnsiTheme="minorHAnsi" w:cstheme="minorHAnsi"/>
                <w:b/>
                <w:bCs/>
                <w:i/>
                <w:iCs/>
              </w:rPr>
              <w:t>3 common areas:</w:t>
            </w:r>
            <w:r w:rsidRPr="005234E6">
              <w:rPr>
                <w:rFonts w:asciiTheme="minorHAnsi" w:hAnsiTheme="minorHAnsi" w:cstheme="minorHAnsi"/>
              </w:rPr>
              <w:t xml:space="preserve"> Lethal Means Safety in the Community, Understanding Communi</w:t>
            </w:r>
            <w:r w:rsidRPr="005234E6" w:rsidR="000F36C0">
              <w:rPr>
                <w:rFonts w:asciiTheme="minorHAnsi" w:hAnsiTheme="minorHAnsi" w:cstheme="minorHAnsi"/>
              </w:rPr>
              <w:t>ty/Social Factors in Suicide, What Suicide Prevention Interventions are Best Implemented in the Community?</w:t>
            </w:r>
            <w:r w:rsidRPr="005234E6" w:rsidR="00921571">
              <w:rPr>
                <w:rFonts w:asciiTheme="minorHAnsi" w:hAnsiTheme="minorHAnsi" w:cstheme="minorHAnsi"/>
              </w:rPr>
              <w:t xml:space="preserve"> </w:t>
            </w:r>
          </w:p>
          <w:p w:rsidRPr="00BB2F1C" w:rsidR="00BB2F1C" w:rsidP="00BB2F1C" w:rsidRDefault="00BB2F1C" w14:paraId="0F0CF309" w14:textId="59BD1FDF">
            <w:pPr>
              <w:pStyle w:val="paragraph"/>
              <w:numPr>
                <w:ilvl w:val="1"/>
                <w:numId w:val="5"/>
              </w:numPr>
              <w:spacing w:before="0" w:beforeAutospacing="0" w:after="0" w:afterAutospacing="0"/>
              <w:textAlignment w:val="baseline"/>
              <w:rPr>
                <w:rFonts w:asciiTheme="minorHAnsi" w:hAnsiTheme="minorHAnsi" w:cstheme="minorHAnsi"/>
              </w:rPr>
            </w:pPr>
            <w:r w:rsidRPr="00BB2F1C">
              <w:rPr>
                <w:rFonts w:asciiTheme="minorHAnsi" w:hAnsiTheme="minorHAnsi" w:cstheme="minorHAnsi"/>
              </w:rPr>
              <w:t>Research Questions on Family, Social Network-based Interventions + Postventions</w:t>
            </w:r>
          </w:p>
          <w:p w:rsidR="00707A9B" w:rsidP="00625DB2" w:rsidRDefault="00707A9B" w14:paraId="3C69A1FD" w14:textId="4017A96C">
            <w:pPr>
              <w:pStyle w:val="paragraph"/>
              <w:numPr>
                <w:ilvl w:val="2"/>
                <w:numId w:val="5"/>
              </w:numPr>
              <w:spacing w:before="0" w:beforeAutospacing="0" w:after="0" w:afterAutospacing="0"/>
              <w:textAlignment w:val="baseline"/>
              <w:rPr>
                <w:rFonts w:asciiTheme="minorHAnsi" w:hAnsiTheme="minorHAnsi" w:cstheme="minorHAnsi"/>
              </w:rPr>
            </w:pPr>
            <w:r w:rsidRPr="009E1A07">
              <w:rPr>
                <w:rFonts w:asciiTheme="minorHAnsi" w:hAnsiTheme="minorHAnsi" w:cstheme="minorHAnsi"/>
                <w:b/>
                <w:bCs/>
                <w:i/>
                <w:iCs/>
              </w:rPr>
              <w:t>3 common areas:</w:t>
            </w:r>
            <w:r>
              <w:rPr>
                <w:rFonts w:asciiTheme="minorHAnsi" w:hAnsiTheme="minorHAnsi" w:cstheme="minorHAnsi"/>
              </w:rPr>
              <w:t xml:space="preserve"> Empowering Families to Conduct SP Interventions</w:t>
            </w:r>
            <w:r w:rsidRPr="009E1A07" w:rsidR="00625DB2">
              <w:rPr>
                <w:rFonts w:asciiTheme="minorHAnsi" w:hAnsiTheme="minorHAnsi" w:cstheme="minorHAnsi"/>
              </w:rPr>
              <w:t>, Boosting Social Support, and Understanding of Mechanisms of Social Support</w:t>
            </w:r>
          </w:p>
          <w:p w:rsidR="006F6F04" w:rsidP="006F6F04" w:rsidRDefault="006F6F04" w14:paraId="0380B00E" w14:textId="7183A269">
            <w:pPr>
              <w:pStyle w:val="paragraph"/>
              <w:numPr>
                <w:ilvl w:val="1"/>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Research Questions on </w:t>
            </w:r>
            <w:r w:rsidR="00907F43">
              <w:rPr>
                <w:rFonts w:asciiTheme="minorHAnsi" w:hAnsiTheme="minorHAnsi" w:cstheme="minorHAnsi"/>
              </w:rPr>
              <w:t>Psychotherapies and Other Non-Somatic Interventions:</w:t>
            </w:r>
          </w:p>
          <w:p w:rsidR="00907F43" w:rsidP="00907F43" w:rsidRDefault="00907F43" w14:paraId="17571A78" w14:textId="0D10101C">
            <w:pPr>
              <w:pStyle w:val="paragraph"/>
              <w:numPr>
                <w:ilvl w:val="2"/>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b/>
                <w:bCs/>
                <w:i/>
                <w:iCs/>
              </w:rPr>
              <w:t xml:space="preserve">3 commons areas: </w:t>
            </w:r>
            <w:r>
              <w:rPr>
                <w:rFonts w:asciiTheme="minorHAnsi" w:hAnsiTheme="minorHAnsi" w:cstheme="minorHAnsi"/>
              </w:rPr>
              <w:t>Matching Intervention to Risk, Understanding Effective Components, Understanding Power of Existing Interventions</w:t>
            </w:r>
          </w:p>
          <w:p w:rsidR="00882438" w:rsidP="00882438" w:rsidRDefault="005F0858" w14:paraId="7436EAAE" w14:textId="69DD25F1">
            <w:pPr>
              <w:pStyle w:val="paragraph"/>
              <w:numPr>
                <w:ilvl w:val="1"/>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Research Questions on Risk Screening, Predictive Analysis:</w:t>
            </w:r>
          </w:p>
          <w:p w:rsidR="005F0858" w:rsidP="005F0858" w:rsidRDefault="00C54543" w14:paraId="3EE73179" w14:textId="0224569D">
            <w:pPr>
              <w:pStyle w:val="paragraph"/>
              <w:numPr>
                <w:ilvl w:val="2"/>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b/>
                <w:bCs/>
                <w:i/>
                <w:iCs/>
              </w:rPr>
              <w:t xml:space="preserve">2 </w:t>
            </w:r>
            <w:r w:rsidR="006F6F04">
              <w:rPr>
                <w:rFonts w:asciiTheme="minorHAnsi" w:hAnsiTheme="minorHAnsi" w:cstheme="minorHAnsi"/>
                <w:b/>
                <w:bCs/>
                <w:i/>
                <w:iCs/>
              </w:rPr>
              <w:t xml:space="preserve">common areas: </w:t>
            </w:r>
            <w:r w:rsidR="006F6F04">
              <w:rPr>
                <w:rFonts w:asciiTheme="minorHAnsi" w:hAnsiTheme="minorHAnsi" w:cstheme="minorHAnsi"/>
              </w:rPr>
              <w:t>Risk Screening and Subsequent SP Programming and Improving Predictive Power</w:t>
            </w:r>
          </w:p>
          <w:p w:rsidR="00E3688E" w:rsidP="00A64B8F" w:rsidRDefault="00E3688E" w14:paraId="7016BC5B" w14:textId="148630CB">
            <w:pPr>
              <w:pStyle w:val="paragraph"/>
              <w:numPr>
                <w:ilvl w:val="1"/>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Summary</w:t>
            </w:r>
          </w:p>
          <w:p w:rsidR="00E3688E" w:rsidP="00A64B8F" w:rsidRDefault="00E3688E" w14:paraId="1207A27F" w14:textId="5DA9E073">
            <w:pPr>
              <w:pStyle w:val="paragraph"/>
              <w:numPr>
                <w:ilvl w:val="2"/>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Perceived </w:t>
            </w:r>
            <w:r w:rsidRPr="00625C3D">
              <w:rPr>
                <w:rFonts w:asciiTheme="minorHAnsi" w:hAnsiTheme="minorHAnsi" w:cstheme="minorHAnsi"/>
                <w:color w:val="70AD47" w:themeColor="accent6"/>
              </w:rPr>
              <w:t>Advantages</w:t>
            </w:r>
            <w:r>
              <w:rPr>
                <w:rFonts w:asciiTheme="minorHAnsi" w:hAnsiTheme="minorHAnsi" w:cstheme="minorHAnsi"/>
              </w:rPr>
              <w:t xml:space="preserve"> &amp; </w:t>
            </w:r>
            <w:r w:rsidRPr="00625C3D">
              <w:rPr>
                <w:rFonts w:asciiTheme="minorHAnsi" w:hAnsiTheme="minorHAnsi" w:cstheme="minorHAnsi"/>
                <w:color w:val="FF0000"/>
              </w:rPr>
              <w:t>Disadvantages</w:t>
            </w:r>
            <w:r>
              <w:rPr>
                <w:rFonts w:asciiTheme="minorHAnsi" w:hAnsiTheme="minorHAnsi" w:cstheme="minorHAnsi"/>
              </w:rPr>
              <w:t xml:space="preserve"> to Funding Each Priority</w:t>
            </w:r>
          </w:p>
          <w:p w:rsidR="00E3688E" w:rsidP="00A64B8F" w:rsidRDefault="00E3688E" w14:paraId="01EDF4B2" w14:textId="218C024D">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Lethal Means Safety</w:t>
            </w:r>
          </w:p>
          <w:p w:rsidRPr="00625C3D" w:rsidR="001E6F85" w:rsidP="00A64B8F" w:rsidRDefault="00586410" w14:paraId="08F078FD" w14:textId="7DCC0268">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625C3D">
              <w:rPr>
                <w:rFonts w:asciiTheme="minorHAnsi" w:hAnsiTheme="minorHAnsi" w:cstheme="minorHAnsi"/>
                <w:color w:val="70AD47" w:themeColor="accent6"/>
              </w:rPr>
              <w:t>70% decedents die by firearm</w:t>
            </w:r>
          </w:p>
          <w:p w:rsidRPr="00625C3D" w:rsidR="00586410" w:rsidP="00A64B8F" w:rsidRDefault="00586410" w14:paraId="0BB01A4E" w14:textId="4253B77A">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625C3D">
              <w:rPr>
                <w:rFonts w:asciiTheme="minorHAnsi" w:hAnsiTheme="minorHAnsi" w:cstheme="minorHAnsi"/>
                <w:color w:val="70AD47" w:themeColor="accent6"/>
              </w:rPr>
              <w:t>Realistic chance to change numbers of death</w:t>
            </w:r>
          </w:p>
          <w:p w:rsidRPr="00625C3D" w:rsidR="00586410" w:rsidP="00A64B8F" w:rsidRDefault="00586410" w14:paraId="68EFD8E4" w14:textId="7EB3FCD0">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625C3D">
              <w:rPr>
                <w:rFonts w:asciiTheme="minorHAnsi" w:hAnsiTheme="minorHAnsi" w:cstheme="minorHAnsi"/>
                <w:color w:val="70AD47" w:themeColor="accent6"/>
              </w:rPr>
              <w:t>Has a VA cohort who can conduct</w:t>
            </w:r>
          </w:p>
          <w:p w:rsidR="00586410" w:rsidP="00A64B8F" w:rsidRDefault="00586410" w14:paraId="67F7B754" w14:textId="48106A99">
            <w:pPr>
              <w:pStyle w:val="paragraph"/>
              <w:numPr>
                <w:ilvl w:val="4"/>
                <w:numId w:val="5"/>
              </w:numPr>
              <w:spacing w:before="0" w:beforeAutospacing="0" w:after="0" w:afterAutospacing="0"/>
              <w:textAlignment w:val="baseline"/>
              <w:rPr>
                <w:rFonts w:asciiTheme="minorHAnsi" w:hAnsiTheme="minorHAnsi" w:cstheme="minorHAnsi"/>
              </w:rPr>
            </w:pPr>
            <w:r w:rsidRPr="00625C3D">
              <w:rPr>
                <w:rFonts w:asciiTheme="minorHAnsi" w:hAnsiTheme="minorHAnsi" w:cstheme="minorHAnsi"/>
                <w:color w:val="70AD47" w:themeColor="accent6"/>
              </w:rPr>
              <w:t>Frequent congressional inquires</w:t>
            </w:r>
          </w:p>
          <w:p w:rsidRPr="00586410" w:rsidR="00586410" w:rsidP="00A64B8F" w:rsidRDefault="00586410" w14:paraId="25DCA1C1" w14:textId="56DE7827">
            <w:pPr>
              <w:pStyle w:val="paragraph"/>
              <w:numPr>
                <w:ilvl w:val="4"/>
                <w:numId w:val="5"/>
              </w:numPr>
              <w:spacing w:before="0" w:beforeAutospacing="0" w:after="0" w:afterAutospacing="0"/>
              <w:textAlignment w:val="baseline"/>
              <w:rPr>
                <w:rFonts w:asciiTheme="minorHAnsi" w:hAnsiTheme="minorHAnsi" w:cstheme="minorHAnsi"/>
                <w:color w:val="FF0000"/>
              </w:rPr>
            </w:pPr>
            <w:r w:rsidRPr="00586410">
              <w:rPr>
                <w:rFonts w:asciiTheme="minorHAnsi" w:hAnsiTheme="minorHAnsi" w:cstheme="minorHAnsi"/>
                <w:color w:val="FF0000"/>
              </w:rPr>
              <w:t xml:space="preserve">OMHSP has contracted for messaging </w:t>
            </w:r>
          </w:p>
          <w:p w:rsidRPr="00586410" w:rsidR="00586410" w:rsidP="00A64B8F" w:rsidRDefault="00586410" w14:paraId="0088D0F5" w14:textId="795AD7F6">
            <w:pPr>
              <w:pStyle w:val="paragraph"/>
              <w:numPr>
                <w:ilvl w:val="4"/>
                <w:numId w:val="5"/>
              </w:numPr>
              <w:spacing w:before="0" w:beforeAutospacing="0" w:after="0" w:afterAutospacing="0"/>
              <w:textAlignment w:val="baseline"/>
              <w:rPr>
                <w:rFonts w:asciiTheme="minorHAnsi" w:hAnsiTheme="minorHAnsi" w:cstheme="minorHAnsi"/>
                <w:color w:val="FF0000"/>
              </w:rPr>
            </w:pPr>
            <w:r w:rsidRPr="00586410">
              <w:rPr>
                <w:rFonts w:asciiTheme="minorHAnsi" w:hAnsiTheme="minorHAnsi" w:cstheme="minorHAnsi"/>
                <w:color w:val="FF0000"/>
              </w:rPr>
              <w:t>Measuring attitudinal/behavior change = large expense</w:t>
            </w:r>
          </w:p>
          <w:p w:rsidR="00E3688E" w:rsidP="00A64B8F" w:rsidRDefault="00E3688E" w14:paraId="4189841C" w14:textId="15CFA4BC">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Community</w:t>
            </w:r>
          </w:p>
          <w:p w:rsidRPr="004A5EAE" w:rsidR="002067A0" w:rsidP="002067A0" w:rsidRDefault="002067A0" w14:paraId="3932C1E6" w14:textId="697B2395">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4A5EAE">
              <w:rPr>
                <w:rFonts w:asciiTheme="minorHAnsi" w:hAnsiTheme="minorHAnsi" w:cstheme="minorHAnsi"/>
                <w:color w:val="70AD47" w:themeColor="accent6"/>
              </w:rPr>
              <w:t>Highly valued by VEC</w:t>
            </w:r>
          </w:p>
          <w:p w:rsidRPr="004A5EAE" w:rsidR="002067A0" w:rsidP="002067A0" w:rsidRDefault="002067A0" w14:paraId="085AA231" w14:textId="61B6BB46">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4A5EAE">
              <w:rPr>
                <w:rFonts w:asciiTheme="minorHAnsi" w:hAnsiTheme="minorHAnsi" w:cstheme="minorHAnsi"/>
                <w:color w:val="70AD47" w:themeColor="accent6"/>
              </w:rPr>
              <w:t>2/3 decedents outside of VA</w:t>
            </w:r>
          </w:p>
          <w:p w:rsidRPr="004A5EAE" w:rsidR="002067A0" w:rsidP="002067A0" w:rsidRDefault="002067A0" w14:paraId="11C3D70E" w14:textId="30BFDC20">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4A5EAE">
              <w:rPr>
                <w:rFonts w:asciiTheme="minorHAnsi" w:hAnsiTheme="minorHAnsi" w:cstheme="minorHAnsi"/>
                <w:color w:val="70AD47" w:themeColor="accent6"/>
              </w:rPr>
              <w:t>Involves other priority domain</w:t>
            </w:r>
            <w:r w:rsidRPr="004A5EAE" w:rsidR="00FF547B">
              <w:rPr>
                <w:rFonts w:asciiTheme="minorHAnsi" w:hAnsiTheme="minorHAnsi" w:cstheme="minorHAnsi"/>
                <w:color w:val="70AD47" w:themeColor="accent6"/>
              </w:rPr>
              <w:t>s</w:t>
            </w:r>
          </w:p>
          <w:p w:rsidRPr="004A5EAE" w:rsidR="002067A0" w:rsidP="002067A0" w:rsidRDefault="00961B2E" w14:paraId="2BC524EB" w14:textId="04A0C365">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Measuring</w:t>
            </w:r>
            <w:r w:rsidRPr="004A5EAE" w:rsidR="002067A0">
              <w:rPr>
                <w:rFonts w:asciiTheme="minorHAnsi" w:hAnsiTheme="minorHAnsi" w:cstheme="minorHAnsi"/>
                <w:color w:val="FF0000"/>
              </w:rPr>
              <w:t xml:space="preserve"> impact is difficult</w:t>
            </w:r>
          </w:p>
          <w:p w:rsidRPr="004A5EAE" w:rsidR="002067A0" w:rsidP="002067A0" w:rsidRDefault="002067A0" w14:paraId="10B49B64" w14:textId="679588E6">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Unclear to have a significant change</w:t>
            </w:r>
          </w:p>
          <w:p w:rsidRPr="004A5EAE" w:rsidR="002067A0" w:rsidP="002067A0" w:rsidRDefault="002067A0" w14:paraId="3669839A" w14:textId="6F431F77">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Unclear sufficient # of investigators</w:t>
            </w:r>
          </w:p>
          <w:p w:rsidR="00E3688E" w:rsidP="00A64B8F" w:rsidRDefault="00E3688E" w14:paraId="6AC26033" w14:textId="376F5470">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Family, Social Networ</w:t>
            </w:r>
            <w:r w:rsidR="001E6F85">
              <w:rPr>
                <w:rFonts w:asciiTheme="minorHAnsi" w:hAnsiTheme="minorHAnsi" w:cstheme="minorHAnsi"/>
              </w:rPr>
              <w:t>k</w:t>
            </w:r>
          </w:p>
          <w:p w:rsidRPr="00DC2C76" w:rsidR="00961B2E" w:rsidP="00961B2E" w:rsidRDefault="00961B2E" w14:paraId="673DA41B" w14:textId="18B99495">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Understudied area</w:t>
            </w:r>
          </w:p>
          <w:p w:rsidRPr="00DC2C76" w:rsidR="00961B2E" w:rsidP="00961B2E" w:rsidRDefault="00961B2E" w14:paraId="03A136CF" w14:textId="0FEF566A">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Veteran support</w:t>
            </w:r>
          </w:p>
          <w:p w:rsidRPr="00DC2C76" w:rsidR="00961B2E" w:rsidP="00961B2E" w:rsidRDefault="00961B2E" w14:paraId="15B8D294" w14:textId="6EE49F1D">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Involves other priority domains</w:t>
            </w:r>
          </w:p>
          <w:p w:rsidRPr="004A5EAE" w:rsidR="00961B2E" w:rsidP="00961B2E" w:rsidRDefault="00961B2E" w14:paraId="7C2E18A6" w14:textId="44C63283">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Existing studies underdeveloped</w:t>
            </w:r>
          </w:p>
          <w:p w:rsidRPr="004A5EAE" w:rsidR="00961B2E" w:rsidP="00961B2E" w:rsidRDefault="00E23947" w14:paraId="681525BE" w14:textId="429C8DCB">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Unlikely</w:t>
            </w:r>
            <w:r w:rsidRPr="004A5EAE" w:rsidR="00961B2E">
              <w:rPr>
                <w:rFonts w:asciiTheme="minorHAnsi" w:hAnsiTheme="minorHAnsi" w:cstheme="minorHAnsi"/>
                <w:color w:val="FF0000"/>
              </w:rPr>
              <w:t xml:space="preserve"> to have short-term impact</w:t>
            </w:r>
          </w:p>
          <w:p w:rsidR="001E6F85" w:rsidP="00A64B8F" w:rsidRDefault="001E6F85" w14:paraId="3A6CE81C" w14:textId="51789242">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Psychotherapies </w:t>
            </w:r>
          </w:p>
          <w:p w:rsidRPr="00DC2C76" w:rsidR="00FF547B" w:rsidP="00FF547B" w:rsidRDefault="00FF547B" w14:paraId="5631CACE" w14:textId="1D319109">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lastRenderedPageBreak/>
              <w:t>Precision medicine synchronize with risk ID</w:t>
            </w:r>
          </w:p>
          <w:p w:rsidRPr="00DC2C76" w:rsidR="00FF547B" w:rsidP="00FF547B" w:rsidRDefault="00FF547B" w14:paraId="376E2CC9" w14:textId="5F396BFE">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Direct importance to clini</w:t>
            </w:r>
            <w:r w:rsidRPr="00DC2C76" w:rsidR="00E23947">
              <w:rPr>
                <w:rFonts w:asciiTheme="minorHAnsi" w:hAnsiTheme="minorHAnsi" w:cstheme="minorHAnsi"/>
                <w:color w:val="70AD47" w:themeColor="accent6"/>
              </w:rPr>
              <w:t>cians</w:t>
            </w:r>
          </w:p>
          <w:p w:rsidRPr="004A5EAE" w:rsidR="00E23947" w:rsidP="00FF547B" w:rsidRDefault="00E23947" w14:paraId="099F40DB" w14:textId="7C2DFA5D">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Unclear feasibility of large trial</w:t>
            </w:r>
          </w:p>
          <w:p w:rsidRPr="004A5EAE" w:rsidR="00E23947" w:rsidP="00FF547B" w:rsidRDefault="00E23947" w14:paraId="7FBBF607" w14:textId="5C1366A5">
            <w:pPr>
              <w:pStyle w:val="paragraph"/>
              <w:numPr>
                <w:ilvl w:val="4"/>
                <w:numId w:val="5"/>
              </w:numPr>
              <w:spacing w:before="0" w:beforeAutospacing="0" w:after="0" w:afterAutospacing="0"/>
              <w:textAlignment w:val="baseline"/>
              <w:rPr>
                <w:rFonts w:asciiTheme="minorHAnsi" w:hAnsiTheme="minorHAnsi" w:cstheme="minorHAnsi"/>
                <w:color w:val="FF0000"/>
              </w:rPr>
            </w:pPr>
            <w:r w:rsidRPr="004A5EAE">
              <w:rPr>
                <w:rFonts w:asciiTheme="minorHAnsi" w:hAnsiTheme="minorHAnsi" w:cstheme="minorHAnsi"/>
                <w:color w:val="FF0000"/>
              </w:rPr>
              <w:t>Unclear if it will have impact on total number of deaths</w:t>
            </w:r>
          </w:p>
          <w:p w:rsidR="00A64B8F" w:rsidP="00A64B8F" w:rsidRDefault="001E6F85" w14:paraId="3C0D8C23" w14:textId="10680A51">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Risk, Predictive Analysis</w:t>
            </w:r>
          </w:p>
          <w:p w:rsidRPr="00DC2C76" w:rsidR="007F0D0F" w:rsidP="007F0D0F" w:rsidRDefault="007F0D0F" w14:paraId="46521F33" w14:textId="426F2214">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SPC priority</w:t>
            </w:r>
          </w:p>
          <w:p w:rsidRPr="00DC2C76" w:rsidR="007F0D0F" w:rsidP="007F0D0F" w:rsidRDefault="007F0D0F" w14:paraId="0F8EB751" w14:textId="35B5762B">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Can reduce current burden</w:t>
            </w:r>
          </w:p>
          <w:p w:rsidRPr="00DC2C76" w:rsidR="007F0D0F" w:rsidP="007F0D0F" w:rsidRDefault="007F0D0F" w14:paraId="7C13E2F3" w14:textId="0DFE3848">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Can inform clinical touchpoints</w:t>
            </w:r>
          </w:p>
          <w:p w:rsidRPr="00DC2C76" w:rsidR="007F0D0F" w:rsidP="007F0D0F" w:rsidRDefault="007F0D0F" w14:paraId="656C5FA8" w14:textId="45D22651">
            <w:pPr>
              <w:pStyle w:val="paragraph"/>
              <w:numPr>
                <w:ilvl w:val="4"/>
                <w:numId w:val="5"/>
              </w:numPr>
              <w:spacing w:before="0" w:beforeAutospacing="0" w:after="0" w:afterAutospacing="0"/>
              <w:textAlignment w:val="baseline"/>
              <w:rPr>
                <w:rFonts w:asciiTheme="minorHAnsi" w:hAnsiTheme="minorHAnsi" w:cstheme="minorHAnsi"/>
                <w:color w:val="70AD47" w:themeColor="accent6"/>
              </w:rPr>
            </w:pPr>
            <w:r w:rsidRPr="00DC2C76">
              <w:rPr>
                <w:rFonts w:asciiTheme="minorHAnsi" w:hAnsiTheme="minorHAnsi" w:cstheme="minorHAnsi"/>
                <w:color w:val="70AD47" w:themeColor="accent6"/>
              </w:rPr>
              <w:t>Can advance precision medicine</w:t>
            </w:r>
          </w:p>
          <w:p w:rsidRPr="00DC2C76" w:rsidR="007F0D0F" w:rsidP="007F0D0F" w:rsidRDefault="007F0D0F" w14:paraId="77F821B4" w14:textId="103D21BB">
            <w:pPr>
              <w:pStyle w:val="paragraph"/>
              <w:numPr>
                <w:ilvl w:val="4"/>
                <w:numId w:val="5"/>
              </w:numPr>
              <w:spacing w:before="0" w:beforeAutospacing="0" w:after="0" w:afterAutospacing="0"/>
              <w:textAlignment w:val="baseline"/>
              <w:rPr>
                <w:rFonts w:asciiTheme="minorHAnsi" w:hAnsiTheme="minorHAnsi" w:cstheme="minorHAnsi"/>
                <w:color w:val="FF0000"/>
              </w:rPr>
            </w:pPr>
            <w:r w:rsidRPr="00DC2C76">
              <w:rPr>
                <w:rFonts w:asciiTheme="minorHAnsi" w:hAnsiTheme="minorHAnsi" w:cstheme="minorHAnsi"/>
                <w:color w:val="FF0000"/>
              </w:rPr>
              <w:t>Need OSP support</w:t>
            </w:r>
          </w:p>
          <w:p w:rsidRPr="00DC2C76" w:rsidR="007F0D0F" w:rsidP="007F0D0F" w:rsidRDefault="007F0D0F" w14:paraId="0318DE93" w14:textId="2F4056A7">
            <w:pPr>
              <w:pStyle w:val="paragraph"/>
              <w:numPr>
                <w:ilvl w:val="4"/>
                <w:numId w:val="5"/>
              </w:numPr>
              <w:spacing w:before="0" w:beforeAutospacing="0" w:after="0" w:afterAutospacing="0"/>
              <w:textAlignment w:val="baseline"/>
              <w:rPr>
                <w:rFonts w:asciiTheme="minorHAnsi" w:hAnsiTheme="minorHAnsi" w:cstheme="minorHAnsi"/>
                <w:color w:val="FF0000"/>
              </w:rPr>
            </w:pPr>
            <w:r w:rsidRPr="00DC2C76">
              <w:rPr>
                <w:rFonts w:asciiTheme="minorHAnsi" w:hAnsiTheme="minorHAnsi" w:cstheme="minorHAnsi"/>
                <w:color w:val="FF0000"/>
              </w:rPr>
              <w:t>Can models be developed by OSP?</w:t>
            </w:r>
          </w:p>
          <w:p w:rsidR="00A64B8F" w:rsidP="00A64B8F" w:rsidRDefault="00A64B8F" w14:paraId="4C9D49F9" w14:textId="5FB7629B">
            <w:pPr>
              <w:pStyle w:val="paragraph"/>
              <w:numPr>
                <w:ilvl w:val="0"/>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Temperature Check/Discussion Questions</w:t>
            </w:r>
          </w:p>
          <w:p w:rsidR="00276243" w:rsidP="00276243" w:rsidRDefault="00121C1D" w14:paraId="081F92C1" w14:textId="09BBD60F">
            <w:pPr>
              <w:pStyle w:val="paragraph"/>
              <w:numPr>
                <w:ilvl w:val="1"/>
                <w:numId w:val="5"/>
              </w:numPr>
              <w:spacing w:before="0" w:beforeAutospacing="0" w:after="0" w:afterAutospacing="0"/>
              <w:textAlignment w:val="baseline"/>
              <w:rPr>
                <w:rFonts w:asciiTheme="minorHAnsi" w:hAnsiTheme="minorHAnsi" w:cstheme="minorHAnsi"/>
                <w:b/>
                <w:bCs/>
                <w:i/>
                <w:iCs/>
              </w:rPr>
            </w:pPr>
            <w:r>
              <w:rPr>
                <w:rFonts w:asciiTheme="minorHAnsi" w:hAnsiTheme="minorHAnsi" w:cstheme="minorHAnsi"/>
              </w:rPr>
              <w:t>Temperature check</w:t>
            </w:r>
            <w:r w:rsidR="00482C2D">
              <w:rPr>
                <w:rFonts w:asciiTheme="minorHAnsi" w:hAnsiTheme="minorHAnsi" w:cstheme="minorHAnsi"/>
              </w:rPr>
              <w:t xml:space="preserve">: Which topic area should Suicide Prevention Portfolio prioritize for research? </w:t>
            </w:r>
            <w:r w:rsidRPr="00482C2D" w:rsidR="00482C2D">
              <w:rPr>
                <w:rFonts w:asciiTheme="minorHAnsi" w:hAnsiTheme="minorHAnsi" w:cstheme="minorHAnsi"/>
                <w:b/>
                <w:bCs/>
                <w:i/>
                <w:iCs/>
              </w:rPr>
              <w:t>*</w:t>
            </w:r>
            <w:r w:rsidRPr="00482C2D" w:rsidR="00733067">
              <w:rPr>
                <w:rFonts w:asciiTheme="minorHAnsi" w:hAnsiTheme="minorHAnsi" w:cstheme="minorHAnsi"/>
                <w:b/>
                <w:bCs/>
                <w:i/>
                <w:iCs/>
              </w:rPr>
              <w:t xml:space="preserve">link </w:t>
            </w:r>
            <w:r w:rsidRPr="00482C2D" w:rsidR="00482C2D">
              <w:rPr>
                <w:rFonts w:asciiTheme="minorHAnsi" w:hAnsiTheme="minorHAnsi" w:cstheme="minorHAnsi"/>
                <w:b/>
                <w:bCs/>
                <w:i/>
                <w:iCs/>
              </w:rPr>
              <w:t>to answer this question</w:t>
            </w:r>
            <w:r w:rsidRPr="00482C2D" w:rsidR="00733067">
              <w:rPr>
                <w:rFonts w:asciiTheme="minorHAnsi" w:hAnsiTheme="minorHAnsi" w:cstheme="minorHAnsi"/>
                <w:b/>
                <w:bCs/>
                <w:i/>
                <w:iCs/>
              </w:rPr>
              <w:t xml:space="preserve"> </w:t>
            </w:r>
            <w:r w:rsidRPr="00482C2D" w:rsidR="00276243">
              <w:rPr>
                <w:rFonts w:asciiTheme="minorHAnsi" w:hAnsiTheme="minorHAnsi" w:cstheme="minorHAnsi"/>
                <w:b/>
                <w:bCs/>
                <w:i/>
                <w:iCs/>
              </w:rPr>
              <w:t>(</w:t>
            </w:r>
            <w:hyperlink w:history="1" r:id="rId10">
              <w:r w:rsidRPr="00482C2D" w:rsidR="00276243">
                <w:rPr>
                  <w:rStyle w:val="Hyperlink"/>
                  <w:rFonts w:asciiTheme="minorHAnsi" w:hAnsiTheme="minorHAnsi" w:cstheme="minorHAnsi"/>
                  <w:b/>
                  <w:bCs/>
                  <w:i/>
                  <w:iCs/>
                </w:rPr>
                <w:t>https://for</w:t>
              </w:r>
              <w:r w:rsidRPr="00482C2D" w:rsidR="00276243">
                <w:rPr>
                  <w:rStyle w:val="Hyperlink"/>
                  <w:rFonts w:asciiTheme="minorHAnsi" w:hAnsiTheme="minorHAnsi" w:cstheme="minorHAnsi"/>
                  <w:b/>
                  <w:bCs/>
                  <w:i/>
                  <w:iCs/>
                </w:rPr>
                <w:t>ms.office.com/r/jLZCJ78NEb</w:t>
              </w:r>
            </w:hyperlink>
            <w:r w:rsidRPr="00482C2D" w:rsidR="00276243">
              <w:rPr>
                <w:rFonts w:asciiTheme="minorHAnsi" w:hAnsiTheme="minorHAnsi" w:cstheme="minorHAnsi"/>
                <w:b/>
                <w:bCs/>
                <w:i/>
                <w:iCs/>
              </w:rPr>
              <w:t xml:space="preserve">) </w:t>
            </w:r>
          </w:p>
          <w:p w:rsidRPr="00482C2D" w:rsidR="00AA1B81" w:rsidP="00276243" w:rsidRDefault="00AA1B81" w14:paraId="54281B8D" w14:textId="47173A8A">
            <w:pPr>
              <w:pStyle w:val="paragraph"/>
              <w:numPr>
                <w:ilvl w:val="1"/>
                <w:numId w:val="5"/>
              </w:numPr>
              <w:spacing w:before="0" w:beforeAutospacing="0" w:after="0" w:afterAutospacing="0"/>
              <w:textAlignment w:val="baseline"/>
              <w:rPr>
                <w:rFonts w:asciiTheme="minorHAnsi" w:hAnsiTheme="minorHAnsi" w:cstheme="minorHAnsi"/>
                <w:b/>
                <w:bCs/>
                <w:i/>
                <w:iCs/>
              </w:rPr>
            </w:pPr>
            <w:r>
              <w:rPr>
                <w:rFonts w:asciiTheme="minorHAnsi" w:hAnsiTheme="minorHAnsi" w:cstheme="minorHAnsi"/>
                <w:b/>
                <w:bCs/>
                <w:color w:val="ED7D31" w:themeColor="accent2"/>
              </w:rPr>
              <w:t>Results: 4</w:t>
            </w:r>
            <w:r w:rsidR="00FD1758">
              <w:rPr>
                <w:rFonts w:asciiTheme="minorHAnsi" w:hAnsiTheme="minorHAnsi" w:cstheme="minorHAnsi"/>
                <w:b/>
                <w:bCs/>
                <w:color w:val="ED7D31" w:themeColor="accent2"/>
              </w:rPr>
              <w:t>5</w:t>
            </w:r>
            <w:r>
              <w:rPr>
                <w:rFonts w:asciiTheme="minorHAnsi" w:hAnsiTheme="minorHAnsi" w:cstheme="minorHAnsi"/>
                <w:b/>
                <w:bCs/>
                <w:color w:val="ED7D31" w:themeColor="accent2"/>
              </w:rPr>
              <w:t>% lethal means safety</w:t>
            </w:r>
            <w:r w:rsidR="00A43AFA">
              <w:rPr>
                <w:rFonts w:asciiTheme="minorHAnsi" w:hAnsiTheme="minorHAnsi" w:cstheme="minorHAnsi"/>
                <w:b/>
                <w:bCs/>
                <w:color w:val="ED7D31" w:themeColor="accent2"/>
              </w:rPr>
              <w:t xml:space="preserve">, </w:t>
            </w:r>
            <w:r w:rsidR="00FD1758">
              <w:rPr>
                <w:rFonts w:asciiTheme="minorHAnsi" w:hAnsiTheme="minorHAnsi" w:cstheme="minorHAnsi"/>
                <w:b/>
                <w:bCs/>
                <w:color w:val="ED7D31" w:themeColor="accent2"/>
              </w:rPr>
              <w:t>36</w:t>
            </w:r>
            <w:r w:rsidR="00A43AFA">
              <w:rPr>
                <w:rFonts w:asciiTheme="minorHAnsi" w:hAnsiTheme="minorHAnsi" w:cstheme="minorHAnsi"/>
                <w:b/>
                <w:bCs/>
                <w:color w:val="ED7D31" w:themeColor="accent2"/>
              </w:rPr>
              <w:t xml:space="preserve">% Risk, Predictive Analytics, </w:t>
            </w:r>
            <w:r w:rsidR="00FD1758">
              <w:rPr>
                <w:rFonts w:asciiTheme="minorHAnsi" w:hAnsiTheme="minorHAnsi" w:cstheme="minorHAnsi"/>
                <w:b/>
                <w:bCs/>
                <w:color w:val="ED7D31" w:themeColor="accent2"/>
              </w:rPr>
              <w:t>18</w:t>
            </w:r>
            <w:r w:rsidR="00A43AFA">
              <w:rPr>
                <w:rFonts w:asciiTheme="minorHAnsi" w:hAnsiTheme="minorHAnsi" w:cstheme="minorHAnsi"/>
                <w:b/>
                <w:bCs/>
                <w:color w:val="ED7D31" w:themeColor="accent2"/>
              </w:rPr>
              <w:t>% Psychotherapy Research</w:t>
            </w:r>
          </w:p>
          <w:p w:rsidR="00121C1D" w:rsidP="00121C1D" w:rsidRDefault="00121C1D" w14:paraId="065A1C7E" w14:textId="227A9CA8">
            <w:pPr>
              <w:pStyle w:val="paragraph"/>
              <w:numPr>
                <w:ilvl w:val="2"/>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As you weigh priorities, consider the following:</w:t>
            </w:r>
          </w:p>
          <w:p w:rsidR="00121C1D" w:rsidP="00121C1D" w:rsidRDefault="00121C1D" w14:paraId="14A9D0D9" w14:textId="04EDE938">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Which of these domains is most likely to move the needle?</w:t>
            </w:r>
          </w:p>
          <w:p w:rsidR="00121C1D" w:rsidP="00121C1D" w:rsidRDefault="00121C1D" w14:paraId="6F7505EC" w14:textId="481EBD61">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Which is really ready for investment?</w:t>
            </w:r>
          </w:p>
          <w:p w:rsidR="00121C1D" w:rsidP="00121C1D" w:rsidRDefault="00121C1D" w14:paraId="5B0999CC" w14:textId="32A031DE">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Wh</w:t>
            </w:r>
            <w:r w:rsidR="0065781F">
              <w:rPr>
                <w:rFonts w:asciiTheme="minorHAnsi" w:hAnsiTheme="minorHAnsi" w:cstheme="minorHAnsi"/>
              </w:rPr>
              <w:t>ere is VA well positioned across those domains to create impact?</w:t>
            </w:r>
          </w:p>
          <w:p w:rsidR="0065781F" w:rsidP="0065781F" w:rsidRDefault="0065781F" w14:paraId="6675EA03" w14:textId="023E73BE">
            <w:pPr>
              <w:pStyle w:val="paragraph"/>
              <w:numPr>
                <w:ilvl w:val="1"/>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Discussion Questions</w:t>
            </w:r>
          </w:p>
          <w:p w:rsidR="00FE12C9" w:rsidP="0065781F" w:rsidRDefault="00FE12C9" w14:paraId="38A6FA32" w14:textId="4177DBC9">
            <w:pPr>
              <w:pStyle w:val="paragraph"/>
              <w:numPr>
                <w:ilvl w:val="2"/>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What research domain would be the most impacted by additional funding? Where can funding “push the needle”?</w:t>
            </w:r>
          </w:p>
          <w:p w:rsidR="00FE12C9" w:rsidP="0065781F" w:rsidRDefault="00FE12C9" w14:paraId="2304F8DD" w14:textId="51657409">
            <w:pPr>
              <w:pStyle w:val="paragraph"/>
              <w:numPr>
                <w:ilvl w:val="2"/>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rPr>
              <w:t>What other information would be helpful to discuss among the voting members prior to the formal vote of the consensus panel in June?</w:t>
            </w:r>
          </w:p>
          <w:p w:rsidRPr="009A70AA" w:rsidR="00B8447E" w:rsidP="00B8447E" w:rsidRDefault="00BE2B5B" w14:paraId="3421CB06" w14:textId="74DC8303">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color w:val="002060"/>
              </w:rPr>
              <w:t>Very int</w:t>
            </w:r>
            <w:r w:rsidR="007164DF">
              <w:rPr>
                <w:rFonts w:asciiTheme="minorHAnsi" w:hAnsiTheme="minorHAnsi" w:cstheme="minorHAnsi"/>
                <w:color w:val="002060"/>
              </w:rPr>
              <w:t>erested</w:t>
            </w:r>
            <w:r>
              <w:rPr>
                <w:rFonts w:asciiTheme="minorHAnsi" w:hAnsiTheme="minorHAnsi" w:cstheme="minorHAnsi"/>
                <w:color w:val="002060"/>
              </w:rPr>
              <w:t xml:space="preserve"> in the idea of tailoring specific treatments to certain people as a high-profile area</w:t>
            </w:r>
            <w:r w:rsidR="007164DF">
              <w:rPr>
                <w:rFonts w:asciiTheme="minorHAnsi" w:hAnsiTheme="minorHAnsi" w:cstheme="minorHAnsi"/>
                <w:color w:val="002060"/>
              </w:rPr>
              <w:t xml:space="preserve"> that do not include traditional psychotherapies but more of non-traditional psychotherapies</w:t>
            </w:r>
          </w:p>
          <w:p w:rsidRPr="00A64B8F" w:rsidR="009A70AA" w:rsidP="00B8447E" w:rsidRDefault="006D7848" w14:paraId="682748E4" w14:textId="55FEB499">
            <w:pPr>
              <w:pStyle w:val="paragraph"/>
              <w:numPr>
                <w:ilvl w:val="3"/>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color w:val="002060"/>
              </w:rPr>
              <w:t>With trying to narrow down on domains, we are going to lose some things/nuances. There are several important areas that may be fall under</w:t>
            </w:r>
            <w:r w:rsidR="003E77D3">
              <w:rPr>
                <w:rFonts w:asciiTheme="minorHAnsi" w:hAnsiTheme="minorHAnsi" w:cstheme="minorHAnsi"/>
                <w:color w:val="002060"/>
              </w:rPr>
              <w:t xml:space="preserve"> more than one domain. </w:t>
            </w:r>
          </w:p>
          <w:p w:rsidRPr="005234E6" w:rsidR="00392885" w:rsidP="000A39FB" w:rsidRDefault="00392885" w14:paraId="5D481E51" w14:textId="6E74A76B"/>
        </w:tc>
      </w:tr>
      <w:tr w:rsidR="008835F3" w:rsidTr="36799691" w14:paraId="6C00DC19" w14:textId="77777777">
        <w:trPr>
          <w:trHeight w:val="300"/>
          <w:jc w:val="center"/>
        </w:trPr>
        <w:tc>
          <w:tcPr>
            <w:tcW w:w="10080" w:type="dxa"/>
            <w:shd w:val="clear" w:color="auto" w:fill="auto"/>
            <w:tcMar/>
          </w:tcPr>
          <w:p w:rsidRPr="39690238" w:rsidR="008835F3" w:rsidP="00693BA4" w:rsidRDefault="008835F3" w14:paraId="32331030" w14:textId="67ADAFBA">
            <w:pPr>
              <w:pStyle w:val="NoSpacing"/>
              <w:ind w:left="1440"/>
              <w:rPr>
                <w:rFonts w:eastAsiaTheme="minorEastAsia"/>
                <w:b/>
                <w:bCs/>
              </w:rPr>
            </w:pPr>
          </w:p>
        </w:tc>
      </w:tr>
    </w:tbl>
    <w:tbl>
      <w:tblPr>
        <w:tblW w:w="10080" w:type="dxa"/>
        <w:jc w:val="center"/>
        <w:tblBorders>
          <w:top w:val="dotted" w:color="000000" w:sz="4" w:space="0"/>
          <w:left w:val="single" w:color="000000" w:sz="6" w:space="0"/>
          <w:bottom w:val="single" w:color="000000" w:sz="6" w:space="0"/>
          <w:right w:val="single" w:color="000000" w:sz="6" w:space="0"/>
          <w:insideH w:val="dotted" w:color="000000" w:sz="4" w:space="0"/>
          <w:insideV w:val="dotted" w:color="000000" w:sz="4" w:space="0"/>
        </w:tblBorders>
        <w:tblLayout w:type="fixed"/>
        <w:tblLook w:val="0000" w:firstRow="0" w:lastRow="0" w:firstColumn="0" w:lastColumn="0" w:noHBand="0" w:noVBand="0"/>
      </w:tblPr>
      <w:tblGrid>
        <w:gridCol w:w="8995"/>
        <w:gridCol w:w="1085"/>
      </w:tblGrid>
      <w:tr w:rsidR="00E14E75" w:rsidTr="280A46AC" w14:paraId="7E63AF7D" w14:textId="77777777">
        <w:trPr>
          <w:trHeight w:val="300"/>
          <w:jc w:val="center"/>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Pr>
          <w:p w:rsidRPr="00E14E75" w:rsidR="00E14E75" w:rsidP="005D1D89" w:rsidRDefault="00E14E75" w14:paraId="7808A30A" w14:textId="77777777">
            <w:pPr>
              <w:pStyle w:val="Heading3"/>
              <w:tabs>
                <w:tab w:val="left" w:pos="3684"/>
              </w:tabs>
              <w:spacing w:after="0"/>
              <w:jc w:val="center"/>
              <w:rPr>
                <w:rFonts w:ascii="Calibri" w:hAnsi="Calibri" w:eastAsia="Calibri" w:cs="Calibri"/>
                <w:color w:val="17365D"/>
                <w:sz w:val="22"/>
                <w:szCs w:val="22"/>
              </w:rPr>
            </w:pPr>
          </w:p>
        </w:tc>
      </w:tr>
      <w:tr w:rsidR="00E14E75" w:rsidTr="280A46AC" w14:paraId="1A6B93AC" w14:textId="77777777">
        <w:trPr>
          <w:trHeight w:val="300"/>
          <w:jc w:val="center"/>
        </w:trPr>
        <w:tc>
          <w:tcPr>
            <w:tcW w:w="8995" w:type="dxa"/>
            <w:tcBorders>
              <w:top w:val="single" w:color="000000" w:themeColor="text1" w:sz="4" w:space="0"/>
              <w:left w:val="single" w:color="000000" w:themeColor="text1" w:sz="4" w:space="0"/>
              <w:bottom w:val="dotted" w:color="000000" w:themeColor="text1" w:sz="4" w:space="0"/>
            </w:tcBorders>
            <w:shd w:val="clear" w:color="auto" w:fill="002060"/>
          </w:tcPr>
          <w:p w:rsidRPr="006F29D8" w:rsidR="00E14E75" w:rsidP="00947A61" w:rsidRDefault="00947A61" w14:paraId="51504E2A" w14:textId="15B4EFFD">
            <w:pPr>
              <w:keepNext/>
              <w:keepLines/>
              <w:pBdr>
                <w:top w:val="nil"/>
                <w:left w:val="nil"/>
                <w:bottom w:val="nil"/>
                <w:right w:val="nil"/>
                <w:between w:val="nil"/>
              </w:pBdr>
              <w:tabs>
                <w:tab w:val="center" w:pos="4680"/>
                <w:tab w:val="right" w:pos="9360"/>
              </w:tabs>
              <w:spacing w:before="60"/>
              <w:jc w:val="center"/>
              <w:rPr>
                <w:rFonts w:eastAsia="Calibri" w:asciiTheme="minorHAnsi" w:hAnsiTheme="minorHAnsi" w:cstheme="minorHAnsi"/>
                <w:b/>
                <w:color w:val="FFFFFF"/>
              </w:rPr>
            </w:pPr>
            <w:r w:rsidRPr="006F29D8">
              <w:rPr>
                <w:rFonts w:eastAsia="Calibri" w:asciiTheme="minorHAnsi" w:hAnsiTheme="minorHAnsi" w:cstheme="minorHAnsi"/>
                <w:b/>
                <w:color w:val="FFFFFF"/>
                <w:sz w:val="22"/>
                <w:szCs w:val="22"/>
              </w:rPr>
              <w:t>ACTION ITEMS</w:t>
            </w:r>
          </w:p>
        </w:tc>
        <w:tc>
          <w:tcPr>
            <w:tcW w:w="1085" w:type="dxa"/>
            <w:tcBorders>
              <w:top w:val="single" w:color="000000" w:themeColor="text1" w:sz="4" w:space="0"/>
              <w:bottom w:val="dotted" w:color="000000" w:themeColor="text1" w:sz="4" w:space="0"/>
              <w:right w:val="single" w:color="000000" w:themeColor="text1" w:sz="4" w:space="0"/>
            </w:tcBorders>
            <w:shd w:val="clear" w:color="auto" w:fill="002060"/>
          </w:tcPr>
          <w:p w:rsidR="00E14E75" w:rsidP="005D1D89" w:rsidRDefault="00E14E75" w14:paraId="10D36F90" w14:textId="77777777">
            <w:pPr>
              <w:keepNext/>
              <w:keepLines/>
              <w:pBdr>
                <w:top w:val="nil"/>
                <w:left w:val="nil"/>
                <w:bottom w:val="nil"/>
                <w:right w:val="nil"/>
                <w:between w:val="nil"/>
              </w:pBdr>
              <w:tabs>
                <w:tab w:val="center" w:pos="4680"/>
                <w:tab w:val="right" w:pos="9360"/>
              </w:tabs>
              <w:spacing w:before="60"/>
              <w:rPr>
                <w:rFonts w:ascii="Calibri" w:hAnsi="Calibri" w:eastAsia="Calibri" w:cs="Calibri"/>
                <w:b/>
                <w:color w:val="FFFFFF"/>
                <w:sz w:val="20"/>
                <w:szCs w:val="20"/>
              </w:rPr>
            </w:pPr>
          </w:p>
        </w:tc>
      </w:tr>
      <w:tr w:rsidR="00E14E75" w:rsidTr="280A46AC" w14:paraId="79FFC5E6" w14:textId="77777777">
        <w:trPr>
          <w:trHeight w:val="512"/>
          <w:jc w:val="center"/>
        </w:trPr>
        <w:tc>
          <w:tcPr>
            <w:tcW w:w="899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0736BC" w:rsidR="0078237F" w:rsidP="00F35361" w:rsidRDefault="0078237F" w14:paraId="3E614E48" w14:textId="51CD98CC">
            <w:pPr>
              <w:pStyle w:val="NoSpacing"/>
              <w:tabs>
                <w:tab w:val="center" w:pos="4680"/>
                <w:tab w:val="right" w:pos="9360"/>
              </w:tabs>
              <w:rPr>
                <w:rFonts w:ascii="Calibri" w:hAnsi="Calibri" w:eastAsia="Calibri" w:cs="Calibri"/>
              </w:rPr>
            </w:pPr>
          </w:p>
        </w:tc>
        <w:tc>
          <w:tcPr>
            <w:tcW w:w="108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0736BC" w:rsidR="005E083B" w:rsidP="0092522C" w:rsidRDefault="005E083B" w14:paraId="3605078F" w14:textId="576BBCAC">
            <w:pPr>
              <w:keepNext/>
              <w:keepLines/>
              <w:pBdr>
                <w:top w:val="nil"/>
                <w:left w:val="nil"/>
                <w:bottom w:val="nil"/>
                <w:right w:val="nil"/>
                <w:between w:val="nil"/>
              </w:pBdr>
              <w:tabs>
                <w:tab w:val="center" w:pos="4680"/>
                <w:tab w:val="right" w:pos="9360"/>
              </w:tabs>
              <w:spacing w:before="60" w:line="276" w:lineRule="auto"/>
              <w:rPr>
                <w:rFonts w:ascii="Calibri" w:hAnsi="Calibri" w:eastAsia="Calibri" w:cs="Calibri"/>
                <w:sz w:val="22"/>
                <w:szCs w:val="22"/>
              </w:rPr>
            </w:pPr>
          </w:p>
        </w:tc>
      </w:tr>
    </w:tbl>
    <w:p w:rsidR="005D1D89" w:rsidRDefault="005D1D89" w14:paraId="6457F74C" w14:textId="77777777">
      <w:pPr>
        <w:rPr>
          <w:rFonts w:asciiTheme="minorHAnsi" w:hAnsiTheme="minorHAnsi" w:cstheme="minorHAnsi"/>
          <w:sz w:val="22"/>
          <w:szCs w:val="22"/>
        </w:rPr>
      </w:pPr>
    </w:p>
    <w:p w:rsidRPr="00A542C2" w:rsidR="00A542C2" w:rsidP="00A542C2" w:rsidRDefault="00A542C2" w14:paraId="1DB70A6F" w14:textId="77777777">
      <w:pPr>
        <w:rPr>
          <w:rFonts w:asciiTheme="minorHAnsi" w:hAnsiTheme="minorHAnsi" w:cstheme="minorHAnsi"/>
          <w:sz w:val="22"/>
          <w:szCs w:val="22"/>
        </w:rPr>
      </w:pPr>
    </w:p>
    <w:p w:rsidRPr="00A542C2" w:rsidR="00A542C2" w:rsidP="00A542C2" w:rsidRDefault="00A542C2" w14:paraId="1218066A" w14:textId="77777777">
      <w:pPr>
        <w:rPr>
          <w:rFonts w:asciiTheme="minorHAnsi" w:hAnsiTheme="minorHAnsi" w:cstheme="minorHAnsi"/>
          <w:sz w:val="22"/>
          <w:szCs w:val="22"/>
        </w:rPr>
      </w:pPr>
    </w:p>
    <w:p w:rsidRPr="00A542C2" w:rsidR="00A542C2" w:rsidP="00A542C2" w:rsidRDefault="00A542C2" w14:paraId="3EBACBED" w14:textId="77777777">
      <w:pPr>
        <w:tabs>
          <w:tab w:val="left" w:pos="6434"/>
        </w:tabs>
        <w:rPr>
          <w:rFonts w:asciiTheme="minorHAnsi" w:hAnsiTheme="minorHAnsi" w:cstheme="minorHAnsi"/>
          <w:sz w:val="22"/>
          <w:szCs w:val="22"/>
        </w:rPr>
      </w:pPr>
    </w:p>
    <w:sectPr w:rsidRPr="00A542C2" w:rsidR="00A542C2" w:rsidSect="00230C9C">
      <w:headerReference w:type="default" r:id="rId11"/>
      <w:footerReference w:type="default" r:id="rId12"/>
      <w:pgSz w:w="10597" w:h="16839" w:orient="portrait"/>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D54" w:rsidP="00A245F9" w:rsidRDefault="00FD0D54" w14:paraId="683B9E94" w14:textId="77777777">
      <w:r>
        <w:separator/>
      </w:r>
    </w:p>
  </w:endnote>
  <w:endnote w:type="continuationSeparator" w:id="0">
    <w:p w:rsidR="00FD0D54" w:rsidP="00A245F9" w:rsidRDefault="00FD0D54" w14:paraId="683F8F40" w14:textId="77777777">
      <w:r>
        <w:continuationSeparator/>
      </w:r>
    </w:p>
  </w:endnote>
  <w:endnote w:type="continuationNotice" w:id="1">
    <w:p w:rsidR="00FD0D54" w:rsidRDefault="00FD0D54" w14:paraId="43E119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89" w:rsidP="00030B37" w:rsidRDefault="005D1D89" w14:paraId="1C57FAEC" w14:textId="7777777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D54" w:rsidP="00A245F9" w:rsidRDefault="00FD0D54" w14:paraId="75717D61" w14:textId="77777777">
      <w:r>
        <w:separator/>
      </w:r>
    </w:p>
  </w:footnote>
  <w:footnote w:type="continuationSeparator" w:id="0">
    <w:p w:rsidR="00FD0D54" w:rsidP="00A245F9" w:rsidRDefault="00FD0D54" w14:paraId="48FEB715" w14:textId="77777777">
      <w:r>
        <w:continuationSeparator/>
      </w:r>
    </w:p>
  </w:footnote>
  <w:footnote w:type="continuationNotice" w:id="1">
    <w:p w:rsidR="00FD0D54" w:rsidRDefault="00FD0D54" w14:paraId="34ECCA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D7DC0" w:rsidR="005D1D89" w:rsidRDefault="00A245F9" w14:paraId="6F0D5153" w14:textId="77777777">
    <w:pPr>
      <w:rPr>
        <w:rFonts w:eastAsia="Calibri" w:asciiTheme="minorHAns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7EC8D86E" wp14:editId="7A23FB94">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3080E24" w:rsidR="013EA88F">
      <w:rPr>
        <w:rFonts w:eastAsia="Calibri" w:asciiTheme="minorHAnsi" w:hAnsiTheme="minorHAnsi" w:cstheme="minorBidi"/>
        <w:b/>
        <w:bCs/>
        <w:color w:val="595959" w:themeColor="text1" w:themeTint="A6"/>
        <w:sz w:val="72"/>
        <w:szCs w:val="72"/>
      </w:rPr>
      <w:t xml:space="preserve"> </w:t>
    </w:r>
    <w:r w:rsidRPr="43080E24" w:rsidR="013EA88F">
      <w:rPr>
        <w:rFonts w:eastAsia="Calibri" w:asciiTheme="minorHAnsi" w:hAnsiTheme="minorHAnsi" w:cstheme="minorBidi"/>
        <w:b/>
        <w:bCs/>
        <w:color w:val="595959" w:themeColor="text1" w:themeTint="A6"/>
        <w:sz w:val="56"/>
        <w:szCs w:val="56"/>
      </w:rPr>
      <w:t>Meeting Documents</w:t>
    </w:r>
  </w:p>
  <w:p w:rsidRPr="00ED7DC0" w:rsidR="005D1D89" w:rsidRDefault="006640EE" w14:paraId="6CF5D350" w14:textId="28063D8D">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eastAsia="Calibri" w:asciiTheme="minorHAnsi" w:hAnsiTheme="minorHAnsi" w:cstheme="minorHAnsi"/>
        <w:b/>
        <w:color w:val="17365D"/>
        <w:sz w:val="18"/>
        <w:szCs w:val="18"/>
      </w:rPr>
      <w:br/>
    </w:r>
    <w:r w:rsidR="0054799C">
      <w:rPr>
        <w:noProof/>
      </w:rPr>
      <mc:AlternateContent>
        <mc:Choice Requires="wps">
          <w:drawing>
            <wp:anchor distT="0" distB="0" distL="114300" distR="114300" simplePos="0" relativeHeight="251658240" behindDoc="0" locked="0" layoutInCell="1" allowOverlap="1" wp14:anchorId="47A75281" wp14:editId="1E8323EF">
              <wp:simplePos x="0" y="0"/>
              <wp:positionH relativeFrom="column">
                <wp:posOffset>-190500</wp:posOffset>
              </wp:positionH>
              <wp:positionV relativeFrom="paragraph">
                <wp:posOffset>139700</wp:posOffset>
              </wp:positionV>
              <wp:extent cx="7004685" cy="368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685" cy="36830"/>
                      </a:xfrm>
                      <a:prstGeom prst="rect">
                        <a:avLst/>
                      </a:prstGeom>
                      <a:solidFill>
                        <a:srgbClr val="0C0C0C"/>
                      </a:solidFill>
                      <a:ln>
                        <a:noFill/>
                      </a:ln>
                    </wps:spPr>
                    <wps:txbx>
                      <w:txbxContent>
                        <w:p w:rsidR="005D1D89" w:rsidRDefault="005D1D89" w14:paraId="29528826" w14:textId="77777777">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5pt;margin-top:11pt;width:551.5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c0c0c" stroked="f" w14:anchorId="47A7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">
              <v:textbox inset="2.53958mm,2.53958mm,2.53958mm,2.53958mm">
                <w:txbxContent>
                  <w:p w:rsidR="005D1D89" w:rsidRDefault="005D1D89" w14:paraId="29528826" w14:textId="77777777">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5641"/>
    <w:multiLevelType w:val="multilevel"/>
    <w:tmpl w:val="80FE08FE"/>
    <w:lvl w:ilvl="0">
      <w:start w:val="1"/>
      <w:numFmt w:val="decimal"/>
      <w:lvlText w:val="%1."/>
      <w:lvlJc w:val="left"/>
      <w:pPr>
        <w:tabs>
          <w:tab w:val="num" w:pos="1326"/>
        </w:tabs>
        <w:ind w:left="1326" w:hanging="360"/>
      </w:pPr>
    </w:lvl>
    <w:lvl w:ilvl="1" w:tentative="1">
      <w:start w:val="1"/>
      <w:numFmt w:val="decimal"/>
      <w:lvlText w:val="%2."/>
      <w:lvlJc w:val="left"/>
      <w:pPr>
        <w:tabs>
          <w:tab w:val="num" w:pos="2046"/>
        </w:tabs>
        <w:ind w:left="2046" w:hanging="360"/>
      </w:pPr>
    </w:lvl>
    <w:lvl w:ilvl="2" w:tentative="1">
      <w:start w:val="1"/>
      <w:numFmt w:val="decimal"/>
      <w:lvlText w:val="%3."/>
      <w:lvlJc w:val="left"/>
      <w:pPr>
        <w:tabs>
          <w:tab w:val="num" w:pos="2766"/>
        </w:tabs>
        <w:ind w:left="2766" w:hanging="360"/>
      </w:pPr>
    </w:lvl>
    <w:lvl w:ilvl="3" w:tentative="1">
      <w:start w:val="1"/>
      <w:numFmt w:val="decimal"/>
      <w:lvlText w:val="%4."/>
      <w:lvlJc w:val="left"/>
      <w:pPr>
        <w:tabs>
          <w:tab w:val="num" w:pos="3486"/>
        </w:tabs>
        <w:ind w:left="3486" w:hanging="360"/>
      </w:pPr>
    </w:lvl>
    <w:lvl w:ilvl="4" w:tentative="1">
      <w:start w:val="1"/>
      <w:numFmt w:val="decimal"/>
      <w:lvlText w:val="%5."/>
      <w:lvlJc w:val="left"/>
      <w:pPr>
        <w:tabs>
          <w:tab w:val="num" w:pos="4206"/>
        </w:tabs>
        <w:ind w:left="4206" w:hanging="360"/>
      </w:pPr>
    </w:lvl>
    <w:lvl w:ilvl="5" w:tentative="1">
      <w:start w:val="1"/>
      <w:numFmt w:val="decimal"/>
      <w:lvlText w:val="%6."/>
      <w:lvlJc w:val="left"/>
      <w:pPr>
        <w:tabs>
          <w:tab w:val="num" w:pos="4926"/>
        </w:tabs>
        <w:ind w:left="4926" w:hanging="360"/>
      </w:pPr>
    </w:lvl>
    <w:lvl w:ilvl="6" w:tentative="1">
      <w:start w:val="1"/>
      <w:numFmt w:val="decimal"/>
      <w:lvlText w:val="%7."/>
      <w:lvlJc w:val="left"/>
      <w:pPr>
        <w:tabs>
          <w:tab w:val="num" w:pos="5646"/>
        </w:tabs>
        <w:ind w:left="5646" w:hanging="360"/>
      </w:pPr>
    </w:lvl>
    <w:lvl w:ilvl="7" w:tentative="1">
      <w:start w:val="1"/>
      <w:numFmt w:val="decimal"/>
      <w:lvlText w:val="%8."/>
      <w:lvlJc w:val="left"/>
      <w:pPr>
        <w:tabs>
          <w:tab w:val="num" w:pos="6366"/>
        </w:tabs>
        <w:ind w:left="6366" w:hanging="360"/>
      </w:pPr>
    </w:lvl>
    <w:lvl w:ilvl="8" w:tentative="1">
      <w:start w:val="1"/>
      <w:numFmt w:val="decimal"/>
      <w:lvlText w:val="%9."/>
      <w:lvlJc w:val="left"/>
      <w:pPr>
        <w:tabs>
          <w:tab w:val="num" w:pos="7086"/>
        </w:tabs>
        <w:ind w:left="7086" w:hanging="360"/>
      </w:pPr>
    </w:lvl>
  </w:abstractNum>
  <w:abstractNum w:abstractNumId="1" w15:restartNumberingAfterBreak="0">
    <w:nsid w:val="2366DCF6"/>
    <w:multiLevelType w:val="hybridMultilevel"/>
    <w:tmpl w:val="C2AA6EC6"/>
    <w:lvl w:ilvl="0" w:tplc="FF12105A">
      <w:start w:val="1"/>
      <w:numFmt w:val="bullet"/>
      <w:lvlText w:val="·"/>
      <w:lvlJc w:val="left"/>
      <w:pPr>
        <w:ind w:left="720" w:hanging="360"/>
      </w:pPr>
      <w:rPr>
        <w:rFonts w:hint="default" w:ascii="Symbol" w:hAnsi="Symbol"/>
      </w:rPr>
    </w:lvl>
    <w:lvl w:ilvl="1" w:tplc="A59CDBF8">
      <w:start w:val="1"/>
      <w:numFmt w:val="bullet"/>
      <w:lvlText w:val="·"/>
      <w:lvlJc w:val="left"/>
      <w:pPr>
        <w:ind w:left="1440" w:hanging="360"/>
      </w:pPr>
      <w:rPr>
        <w:rFonts w:hint="default" w:ascii="Symbol" w:hAnsi="Symbol"/>
      </w:rPr>
    </w:lvl>
    <w:lvl w:ilvl="2" w:tplc="36D28BAE">
      <w:start w:val="1"/>
      <w:numFmt w:val="bullet"/>
      <w:lvlText w:val=""/>
      <w:lvlJc w:val="left"/>
      <w:pPr>
        <w:ind w:left="2160" w:hanging="360"/>
      </w:pPr>
      <w:rPr>
        <w:rFonts w:hint="default" w:ascii="Wingdings" w:hAnsi="Wingdings"/>
      </w:rPr>
    </w:lvl>
    <w:lvl w:ilvl="3" w:tplc="294EFCC0">
      <w:start w:val="1"/>
      <w:numFmt w:val="bullet"/>
      <w:lvlText w:val=""/>
      <w:lvlJc w:val="left"/>
      <w:pPr>
        <w:ind w:left="2880" w:hanging="360"/>
      </w:pPr>
      <w:rPr>
        <w:rFonts w:hint="default" w:ascii="Symbol" w:hAnsi="Symbol"/>
      </w:rPr>
    </w:lvl>
    <w:lvl w:ilvl="4" w:tplc="F2FE7ACE">
      <w:start w:val="1"/>
      <w:numFmt w:val="bullet"/>
      <w:lvlText w:val="o"/>
      <w:lvlJc w:val="left"/>
      <w:pPr>
        <w:ind w:left="3600" w:hanging="360"/>
      </w:pPr>
      <w:rPr>
        <w:rFonts w:hint="default" w:ascii="Courier New" w:hAnsi="Courier New"/>
      </w:rPr>
    </w:lvl>
    <w:lvl w:ilvl="5" w:tplc="8E5855C4">
      <w:start w:val="1"/>
      <w:numFmt w:val="bullet"/>
      <w:lvlText w:val=""/>
      <w:lvlJc w:val="left"/>
      <w:pPr>
        <w:ind w:left="4320" w:hanging="360"/>
      </w:pPr>
      <w:rPr>
        <w:rFonts w:hint="default" w:ascii="Wingdings" w:hAnsi="Wingdings"/>
      </w:rPr>
    </w:lvl>
    <w:lvl w:ilvl="6" w:tplc="D06A202C">
      <w:start w:val="1"/>
      <w:numFmt w:val="bullet"/>
      <w:lvlText w:val=""/>
      <w:lvlJc w:val="left"/>
      <w:pPr>
        <w:ind w:left="5040" w:hanging="360"/>
      </w:pPr>
      <w:rPr>
        <w:rFonts w:hint="default" w:ascii="Symbol" w:hAnsi="Symbol"/>
      </w:rPr>
    </w:lvl>
    <w:lvl w:ilvl="7" w:tplc="97C26A02">
      <w:start w:val="1"/>
      <w:numFmt w:val="bullet"/>
      <w:lvlText w:val="o"/>
      <w:lvlJc w:val="left"/>
      <w:pPr>
        <w:ind w:left="5760" w:hanging="360"/>
      </w:pPr>
      <w:rPr>
        <w:rFonts w:hint="default" w:ascii="Courier New" w:hAnsi="Courier New"/>
      </w:rPr>
    </w:lvl>
    <w:lvl w:ilvl="8" w:tplc="30848D4C">
      <w:start w:val="1"/>
      <w:numFmt w:val="bullet"/>
      <w:lvlText w:val=""/>
      <w:lvlJc w:val="left"/>
      <w:pPr>
        <w:ind w:left="6480" w:hanging="360"/>
      </w:pPr>
      <w:rPr>
        <w:rFonts w:hint="default" w:ascii="Wingdings" w:hAnsi="Wingdings"/>
      </w:rPr>
    </w:lvl>
  </w:abstractNum>
  <w:abstractNum w:abstractNumId="2" w15:restartNumberingAfterBreak="0">
    <w:nsid w:val="2DE8650F"/>
    <w:multiLevelType w:val="multilevel"/>
    <w:tmpl w:val="64B02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21E7292"/>
    <w:multiLevelType w:val="hybridMultilevel"/>
    <w:tmpl w:val="0D18D0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87844E18">
      <w:start w:val="1"/>
      <w:numFmt w:val="bullet"/>
      <w:lvlText w:val="o"/>
      <w:lvlJc w:val="left"/>
      <w:pPr>
        <w:ind w:left="3600" w:hanging="360"/>
      </w:pPr>
      <w:rPr>
        <w:rFonts w:hint="default" w:ascii="Courier New" w:hAnsi="Courier New" w:cs="Courier New"/>
        <w:color w:val="auto"/>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6F4864"/>
    <w:multiLevelType w:val="hybridMultilevel"/>
    <w:tmpl w:val="ABCA0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D1256C"/>
    <w:multiLevelType w:val="hybridMultilevel"/>
    <w:tmpl w:val="AC98D1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D551603"/>
    <w:multiLevelType w:val="hybridMultilevel"/>
    <w:tmpl w:val="7F960250"/>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4FC2F29"/>
    <w:multiLevelType w:val="hybridMultilevel"/>
    <w:tmpl w:val="0D083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834FB8"/>
    <w:multiLevelType w:val="hybridMultilevel"/>
    <w:tmpl w:val="CA0E05B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638337649">
    <w:abstractNumId w:val="1"/>
  </w:num>
  <w:num w:numId="2" w16cid:durableId="1049915211">
    <w:abstractNumId w:val="6"/>
  </w:num>
  <w:num w:numId="3" w16cid:durableId="1515652274">
    <w:abstractNumId w:val="5"/>
  </w:num>
  <w:num w:numId="4" w16cid:durableId="115107499">
    <w:abstractNumId w:val="7"/>
  </w:num>
  <w:num w:numId="5" w16cid:durableId="213976198">
    <w:abstractNumId w:val="3"/>
  </w:num>
  <w:num w:numId="6" w16cid:durableId="479418187">
    <w:abstractNumId w:val="2"/>
  </w:num>
  <w:num w:numId="7" w16cid:durableId="426929254">
    <w:abstractNumId w:val="0"/>
  </w:num>
  <w:num w:numId="8" w16cid:durableId="343485091">
    <w:abstractNumId w:val="8"/>
  </w:num>
  <w:num w:numId="9" w16cid:durableId="192938143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138DD"/>
    <w:rsid w:val="0001391D"/>
    <w:rsid w:val="00014347"/>
    <w:rsid w:val="000272AD"/>
    <w:rsid w:val="00030B37"/>
    <w:rsid w:val="00030EC9"/>
    <w:rsid w:val="0003792D"/>
    <w:rsid w:val="0004414F"/>
    <w:rsid w:val="00046D35"/>
    <w:rsid w:val="00050404"/>
    <w:rsid w:val="00054A0F"/>
    <w:rsid w:val="0005749B"/>
    <w:rsid w:val="000608A4"/>
    <w:rsid w:val="000618BE"/>
    <w:rsid w:val="00067162"/>
    <w:rsid w:val="0007012F"/>
    <w:rsid w:val="00071FAB"/>
    <w:rsid w:val="00072088"/>
    <w:rsid w:val="000736BC"/>
    <w:rsid w:val="00074596"/>
    <w:rsid w:val="000767EA"/>
    <w:rsid w:val="00083681"/>
    <w:rsid w:val="000914C5"/>
    <w:rsid w:val="00092081"/>
    <w:rsid w:val="000A073E"/>
    <w:rsid w:val="000A3202"/>
    <w:rsid w:val="000A39FB"/>
    <w:rsid w:val="000A5B2A"/>
    <w:rsid w:val="000C4379"/>
    <w:rsid w:val="000D6091"/>
    <w:rsid w:val="000D7415"/>
    <w:rsid w:val="000E5B95"/>
    <w:rsid w:val="000F1A5F"/>
    <w:rsid w:val="000F36C0"/>
    <w:rsid w:val="000F4D19"/>
    <w:rsid w:val="00100466"/>
    <w:rsid w:val="00105E13"/>
    <w:rsid w:val="00111DD6"/>
    <w:rsid w:val="001127E6"/>
    <w:rsid w:val="0011547E"/>
    <w:rsid w:val="001214A2"/>
    <w:rsid w:val="00121C1D"/>
    <w:rsid w:val="00123425"/>
    <w:rsid w:val="001234E9"/>
    <w:rsid w:val="00123D94"/>
    <w:rsid w:val="001251B9"/>
    <w:rsid w:val="00127823"/>
    <w:rsid w:val="00132A95"/>
    <w:rsid w:val="001368E2"/>
    <w:rsid w:val="0013738B"/>
    <w:rsid w:val="0014000A"/>
    <w:rsid w:val="00141E6F"/>
    <w:rsid w:val="00142BB4"/>
    <w:rsid w:val="00143360"/>
    <w:rsid w:val="0015239F"/>
    <w:rsid w:val="001554C2"/>
    <w:rsid w:val="001560AC"/>
    <w:rsid w:val="00164F27"/>
    <w:rsid w:val="00166021"/>
    <w:rsid w:val="0016740A"/>
    <w:rsid w:val="00170554"/>
    <w:rsid w:val="00171E09"/>
    <w:rsid w:val="001730DE"/>
    <w:rsid w:val="00186612"/>
    <w:rsid w:val="00193CE5"/>
    <w:rsid w:val="00195D1E"/>
    <w:rsid w:val="00196918"/>
    <w:rsid w:val="00197390"/>
    <w:rsid w:val="001A19A0"/>
    <w:rsid w:val="001A23B6"/>
    <w:rsid w:val="001A6342"/>
    <w:rsid w:val="001A700D"/>
    <w:rsid w:val="001B00FF"/>
    <w:rsid w:val="001B0512"/>
    <w:rsid w:val="001B1FC4"/>
    <w:rsid w:val="001B3C0B"/>
    <w:rsid w:val="001B5E1C"/>
    <w:rsid w:val="001C31D7"/>
    <w:rsid w:val="001C77B8"/>
    <w:rsid w:val="001D001E"/>
    <w:rsid w:val="001D0AB3"/>
    <w:rsid w:val="001D49B6"/>
    <w:rsid w:val="001D4F56"/>
    <w:rsid w:val="001E158E"/>
    <w:rsid w:val="001E428B"/>
    <w:rsid w:val="001E43D4"/>
    <w:rsid w:val="001E6F85"/>
    <w:rsid w:val="001F0EC7"/>
    <w:rsid w:val="001F554B"/>
    <w:rsid w:val="001F59BA"/>
    <w:rsid w:val="001F6F38"/>
    <w:rsid w:val="0020152D"/>
    <w:rsid w:val="002019C5"/>
    <w:rsid w:val="00203C16"/>
    <w:rsid w:val="002067A0"/>
    <w:rsid w:val="00206C46"/>
    <w:rsid w:val="002102A5"/>
    <w:rsid w:val="002219BF"/>
    <w:rsid w:val="0022636D"/>
    <w:rsid w:val="00230838"/>
    <w:rsid w:val="00230C9C"/>
    <w:rsid w:val="00232106"/>
    <w:rsid w:val="00232E06"/>
    <w:rsid w:val="002336CD"/>
    <w:rsid w:val="00236556"/>
    <w:rsid w:val="00241189"/>
    <w:rsid w:val="002439A5"/>
    <w:rsid w:val="00245B2D"/>
    <w:rsid w:val="00253686"/>
    <w:rsid w:val="00254C0C"/>
    <w:rsid w:val="00254EC2"/>
    <w:rsid w:val="002616A5"/>
    <w:rsid w:val="00264717"/>
    <w:rsid w:val="002662DD"/>
    <w:rsid w:val="00267CA5"/>
    <w:rsid w:val="002703BE"/>
    <w:rsid w:val="0027090F"/>
    <w:rsid w:val="002713C1"/>
    <w:rsid w:val="0027407E"/>
    <w:rsid w:val="00275881"/>
    <w:rsid w:val="00276243"/>
    <w:rsid w:val="0027777F"/>
    <w:rsid w:val="002817BE"/>
    <w:rsid w:val="002850D8"/>
    <w:rsid w:val="002904B2"/>
    <w:rsid w:val="00291E6B"/>
    <w:rsid w:val="00294414"/>
    <w:rsid w:val="002A2378"/>
    <w:rsid w:val="002A2D20"/>
    <w:rsid w:val="002A4504"/>
    <w:rsid w:val="002A48EB"/>
    <w:rsid w:val="002B15E2"/>
    <w:rsid w:val="002B6FEF"/>
    <w:rsid w:val="002C0856"/>
    <w:rsid w:val="002C5878"/>
    <w:rsid w:val="002D37F1"/>
    <w:rsid w:val="002D5F24"/>
    <w:rsid w:val="002D72DE"/>
    <w:rsid w:val="002E1EFC"/>
    <w:rsid w:val="002E3188"/>
    <w:rsid w:val="002E71AB"/>
    <w:rsid w:val="002F0BC9"/>
    <w:rsid w:val="002F180B"/>
    <w:rsid w:val="002F57B6"/>
    <w:rsid w:val="003002CD"/>
    <w:rsid w:val="00300848"/>
    <w:rsid w:val="0030708B"/>
    <w:rsid w:val="00307452"/>
    <w:rsid w:val="00311A40"/>
    <w:rsid w:val="003203C6"/>
    <w:rsid w:val="00327C22"/>
    <w:rsid w:val="003301C3"/>
    <w:rsid w:val="00335AE0"/>
    <w:rsid w:val="003439DA"/>
    <w:rsid w:val="0034569B"/>
    <w:rsid w:val="00346473"/>
    <w:rsid w:val="00347578"/>
    <w:rsid w:val="003479E1"/>
    <w:rsid w:val="00351316"/>
    <w:rsid w:val="00352E88"/>
    <w:rsid w:val="00352EA1"/>
    <w:rsid w:val="00354E6A"/>
    <w:rsid w:val="00354E82"/>
    <w:rsid w:val="00365395"/>
    <w:rsid w:val="00377926"/>
    <w:rsid w:val="00377B7A"/>
    <w:rsid w:val="00380313"/>
    <w:rsid w:val="003803B6"/>
    <w:rsid w:val="003819BC"/>
    <w:rsid w:val="003822DA"/>
    <w:rsid w:val="003872C6"/>
    <w:rsid w:val="0039238E"/>
    <w:rsid w:val="00392885"/>
    <w:rsid w:val="00397669"/>
    <w:rsid w:val="003A01B4"/>
    <w:rsid w:val="003A4274"/>
    <w:rsid w:val="003A5F39"/>
    <w:rsid w:val="003B3E23"/>
    <w:rsid w:val="003B5E04"/>
    <w:rsid w:val="003B61D5"/>
    <w:rsid w:val="003C44C9"/>
    <w:rsid w:val="003C4FC2"/>
    <w:rsid w:val="003D1676"/>
    <w:rsid w:val="003E21CC"/>
    <w:rsid w:val="003E4B26"/>
    <w:rsid w:val="003E502D"/>
    <w:rsid w:val="003E67EB"/>
    <w:rsid w:val="003E77D3"/>
    <w:rsid w:val="003F24D1"/>
    <w:rsid w:val="003F3380"/>
    <w:rsid w:val="00410130"/>
    <w:rsid w:val="00410160"/>
    <w:rsid w:val="00413826"/>
    <w:rsid w:val="004176E1"/>
    <w:rsid w:val="00421253"/>
    <w:rsid w:val="00423549"/>
    <w:rsid w:val="004310A3"/>
    <w:rsid w:val="00431C03"/>
    <w:rsid w:val="00432674"/>
    <w:rsid w:val="004376B1"/>
    <w:rsid w:val="0045080C"/>
    <w:rsid w:val="00452D5E"/>
    <w:rsid w:val="00452DD8"/>
    <w:rsid w:val="00453340"/>
    <w:rsid w:val="00455E7A"/>
    <w:rsid w:val="0045613D"/>
    <w:rsid w:val="004605DC"/>
    <w:rsid w:val="00462F60"/>
    <w:rsid w:val="00471E6B"/>
    <w:rsid w:val="00472297"/>
    <w:rsid w:val="00473717"/>
    <w:rsid w:val="00475C90"/>
    <w:rsid w:val="0048170A"/>
    <w:rsid w:val="00482C2D"/>
    <w:rsid w:val="00484495"/>
    <w:rsid w:val="00484BC1"/>
    <w:rsid w:val="00485354"/>
    <w:rsid w:val="00492271"/>
    <w:rsid w:val="00496EA0"/>
    <w:rsid w:val="004978BB"/>
    <w:rsid w:val="004A5936"/>
    <w:rsid w:val="004A5EAE"/>
    <w:rsid w:val="004A6DDF"/>
    <w:rsid w:val="004B4193"/>
    <w:rsid w:val="004B42A6"/>
    <w:rsid w:val="004C0E1E"/>
    <w:rsid w:val="004C1588"/>
    <w:rsid w:val="004C1BDB"/>
    <w:rsid w:val="004C1FE5"/>
    <w:rsid w:val="004C4C55"/>
    <w:rsid w:val="004C64D0"/>
    <w:rsid w:val="004C7D3E"/>
    <w:rsid w:val="004D068C"/>
    <w:rsid w:val="004D0975"/>
    <w:rsid w:val="004D1226"/>
    <w:rsid w:val="004D1626"/>
    <w:rsid w:val="004D1AB1"/>
    <w:rsid w:val="004D2A96"/>
    <w:rsid w:val="004D528C"/>
    <w:rsid w:val="004E2C5D"/>
    <w:rsid w:val="004F14C2"/>
    <w:rsid w:val="004F55C4"/>
    <w:rsid w:val="004F6E05"/>
    <w:rsid w:val="00506269"/>
    <w:rsid w:val="00515300"/>
    <w:rsid w:val="00515401"/>
    <w:rsid w:val="00516C13"/>
    <w:rsid w:val="00521C8B"/>
    <w:rsid w:val="00523334"/>
    <w:rsid w:val="005234E6"/>
    <w:rsid w:val="00523D13"/>
    <w:rsid w:val="00526647"/>
    <w:rsid w:val="00530B06"/>
    <w:rsid w:val="00530BF1"/>
    <w:rsid w:val="00531C6D"/>
    <w:rsid w:val="00535C4C"/>
    <w:rsid w:val="0053680D"/>
    <w:rsid w:val="00543C11"/>
    <w:rsid w:val="00543C46"/>
    <w:rsid w:val="00546D3D"/>
    <w:rsid w:val="0054799C"/>
    <w:rsid w:val="0055014F"/>
    <w:rsid w:val="0055085C"/>
    <w:rsid w:val="00551BE3"/>
    <w:rsid w:val="005550CF"/>
    <w:rsid w:val="00555718"/>
    <w:rsid w:val="005568D7"/>
    <w:rsid w:val="00561DF4"/>
    <w:rsid w:val="00563047"/>
    <w:rsid w:val="00563F8B"/>
    <w:rsid w:val="005643FD"/>
    <w:rsid w:val="00572A66"/>
    <w:rsid w:val="0057499A"/>
    <w:rsid w:val="00583B68"/>
    <w:rsid w:val="00584807"/>
    <w:rsid w:val="00585E93"/>
    <w:rsid w:val="00586410"/>
    <w:rsid w:val="00594592"/>
    <w:rsid w:val="005A4B25"/>
    <w:rsid w:val="005A7F18"/>
    <w:rsid w:val="005B6DEF"/>
    <w:rsid w:val="005C5721"/>
    <w:rsid w:val="005C614C"/>
    <w:rsid w:val="005D1D89"/>
    <w:rsid w:val="005D574D"/>
    <w:rsid w:val="005E083B"/>
    <w:rsid w:val="005E1916"/>
    <w:rsid w:val="005E1DCA"/>
    <w:rsid w:val="005E2271"/>
    <w:rsid w:val="005E5755"/>
    <w:rsid w:val="005E658F"/>
    <w:rsid w:val="005F0858"/>
    <w:rsid w:val="005F36FC"/>
    <w:rsid w:val="00605755"/>
    <w:rsid w:val="00605B26"/>
    <w:rsid w:val="00614F7A"/>
    <w:rsid w:val="0061537D"/>
    <w:rsid w:val="00615AFD"/>
    <w:rsid w:val="00624E3A"/>
    <w:rsid w:val="00625B98"/>
    <w:rsid w:val="00625C3D"/>
    <w:rsid w:val="00625DB2"/>
    <w:rsid w:val="00626B44"/>
    <w:rsid w:val="006279A0"/>
    <w:rsid w:val="00627CFC"/>
    <w:rsid w:val="00630108"/>
    <w:rsid w:val="0063385A"/>
    <w:rsid w:val="00645862"/>
    <w:rsid w:val="00651C4D"/>
    <w:rsid w:val="0065781F"/>
    <w:rsid w:val="00661384"/>
    <w:rsid w:val="00663B8C"/>
    <w:rsid w:val="006640EE"/>
    <w:rsid w:val="006653C4"/>
    <w:rsid w:val="00666135"/>
    <w:rsid w:val="00671C4E"/>
    <w:rsid w:val="006738A5"/>
    <w:rsid w:val="00674484"/>
    <w:rsid w:val="006824C2"/>
    <w:rsid w:val="006825FC"/>
    <w:rsid w:val="00685036"/>
    <w:rsid w:val="00685C87"/>
    <w:rsid w:val="00686A13"/>
    <w:rsid w:val="00687DA2"/>
    <w:rsid w:val="00693BA4"/>
    <w:rsid w:val="00697216"/>
    <w:rsid w:val="006A19E8"/>
    <w:rsid w:val="006A22D5"/>
    <w:rsid w:val="006A2571"/>
    <w:rsid w:val="006A3FD5"/>
    <w:rsid w:val="006A439F"/>
    <w:rsid w:val="006A4B9A"/>
    <w:rsid w:val="006A5104"/>
    <w:rsid w:val="006B2A34"/>
    <w:rsid w:val="006B5554"/>
    <w:rsid w:val="006B6287"/>
    <w:rsid w:val="006C35E5"/>
    <w:rsid w:val="006D6F3C"/>
    <w:rsid w:val="006D7848"/>
    <w:rsid w:val="006E48D6"/>
    <w:rsid w:val="006E79AA"/>
    <w:rsid w:val="006F29D8"/>
    <w:rsid w:val="006F5440"/>
    <w:rsid w:val="006F549A"/>
    <w:rsid w:val="006F6F04"/>
    <w:rsid w:val="006F7850"/>
    <w:rsid w:val="00700BDF"/>
    <w:rsid w:val="007012E0"/>
    <w:rsid w:val="00703141"/>
    <w:rsid w:val="007073D8"/>
    <w:rsid w:val="00707A9B"/>
    <w:rsid w:val="00707C57"/>
    <w:rsid w:val="00710AE5"/>
    <w:rsid w:val="00710D76"/>
    <w:rsid w:val="00712A10"/>
    <w:rsid w:val="007164DF"/>
    <w:rsid w:val="007179A6"/>
    <w:rsid w:val="00726219"/>
    <w:rsid w:val="00727A2F"/>
    <w:rsid w:val="00733067"/>
    <w:rsid w:val="00735F40"/>
    <w:rsid w:val="0074085A"/>
    <w:rsid w:val="00744997"/>
    <w:rsid w:val="007454F6"/>
    <w:rsid w:val="007529F0"/>
    <w:rsid w:val="0075650A"/>
    <w:rsid w:val="00764E83"/>
    <w:rsid w:val="0077152E"/>
    <w:rsid w:val="007718AD"/>
    <w:rsid w:val="00776F6D"/>
    <w:rsid w:val="0078237F"/>
    <w:rsid w:val="00782924"/>
    <w:rsid w:val="0078662A"/>
    <w:rsid w:val="00786B3A"/>
    <w:rsid w:val="00786D51"/>
    <w:rsid w:val="007A182F"/>
    <w:rsid w:val="007A20D2"/>
    <w:rsid w:val="007A2B1D"/>
    <w:rsid w:val="007B1CBC"/>
    <w:rsid w:val="007B6076"/>
    <w:rsid w:val="007C0DE6"/>
    <w:rsid w:val="007C4519"/>
    <w:rsid w:val="007C47FB"/>
    <w:rsid w:val="007C6291"/>
    <w:rsid w:val="007D15E2"/>
    <w:rsid w:val="007D4241"/>
    <w:rsid w:val="007D725D"/>
    <w:rsid w:val="007D7DCB"/>
    <w:rsid w:val="007F0433"/>
    <w:rsid w:val="007F0D0F"/>
    <w:rsid w:val="007F2DC6"/>
    <w:rsid w:val="008001A0"/>
    <w:rsid w:val="0080471C"/>
    <w:rsid w:val="00805263"/>
    <w:rsid w:val="00805A1C"/>
    <w:rsid w:val="008167FC"/>
    <w:rsid w:val="00822109"/>
    <w:rsid w:val="00823652"/>
    <w:rsid w:val="00830A7A"/>
    <w:rsid w:val="008316D1"/>
    <w:rsid w:val="00831BD6"/>
    <w:rsid w:val="008326EC"/>
    <w:rsid w:val="00833B52"/>
    <w:rsid w:val="00833E57"/>
    <w:rsid w:val="00835B78"/>
    <w:rsid w:val="00836DDD"/>
    <w:rsid w:val="008416E5"/>
    <w:rsid w:val="00842C1F"/>
    <w:rsid w:val="00844B69"/>
    <w:rsid w:val="00845D86"/>
    <w:rsid w:val="008510C1"/>
    <w:rsid w:val="008511CE"/>
    <w:rsid w:val="00852935"/>
    <w:rsid w:val="00852A42"/>
    <w:rsid w:val="008620CD"/>
    <w:rsid w:val="00862CA5"/>
    <w:rsid w:val="00866186"/>
    <w:rsid w:val="00866EDF"/>
    <w:rsid w:val="008807D4"/>
    <w:rsid w:val="008822CA"/>
    <w:rsid w:val="00882438"/>
    <w:rsid w:val="008835F3"/>
    <w:rsid w:val="008861AC"/>
    <w:rsid w:val="00892C79"/>
    <w:rsid w:val="00894125"/>
    <w:rsid w:val="00894C2F"/>
    <w:rsid w:val="008A20E0"/>
    <w:rsid w:val="008A542F"/>
    <w:rsid w:val="008A6212"/>
    <w:rsid w:val="008B483F"/>
    <w:rsid w:val="008B4D42"/>
    <w:rsid w:val="008C4088"/>
    <w:rsid w:val="008C5BC0"/>
    <w:rsid w:val="008C676F"/>
    <w:rsid w:val="008D0864"/>
    <w:rsid w:val="008D13B2"/>
    <w:rsid w:val="008D2F20"/>
    <w:rsid w:val="008D7D0F"/>
    <w:rsid w:val="008E3BF4"/>
    <w:rsid w:val="008E4FA8"/>
    <w:rsid w:val="008F4057"/>
    <w:rsid w:val="008F614B"/>
    <w:rsid w:val="008F7CEC"/>
    <w:rsid w:val="00906976"/>
    <w:rsid w:val="00906F59"/>
    <w:rsid w:val="00907F43"/>
    <w:rsid w:val="00912876"/>
    <w:rsid w:val="009168E3"/>
    <w:rsid w:val="00921571"/>
    <w:rsid w:val="0092522C"/>
    <w:rsid w:val="00927FF2"/>
    <w:rsid w:val="00932AD2"/>
    <w:rsid w:val="00933B21"/>
    <w:rsid w:val="00933C2C"/>
    <w:rsid w:val="00935EDF"/>
    <w:rsid w:val="00947A61"/>
    <w:rsid w:val="009521EB"/>
    <w:rsid w:val="0095658A"/>
    <w:rsid w:val="00961B2E"/>
    <w:rsid w:val="00962B18"/>
    <w:rsid w:val="00964DF5"/>
    <w:rsid w:val="009668F0"/>
    <w:rsid w:val="009671A8"/>
    <w:rsid w:val="00977E61"/>
    <w:rsid w:val="00981785"/>
    <w:rsid w:val="00982952"/>
    <w:rsid w:val="009969A3"/>
    <w:rsid w:val="009A04EF"/>
    <w:rsid w:val="009A06F2"/>
    <w:rsid w:val="009A6FF1"/>
    <w:rsid w:val="009A70AA"/>
    <w:rsid w:val="009B03A9"/>
    <w:rsid w:val="009B04B4"/>
    <w:rsid w:val="009B210A"/>
    <w:rsid w:val="009B5E12"/>
    <w:rsid w:val="009C1EC1"/>
    <w:rsid w:val="009C330E"/>
    <w:rsid w:val="009C4330"/>
    <w:rsid w:val="009C5526"/>
    <w:rsid w:val="009D669B"/>
    <w:rsid w:val="009E1A07"/>
    <w:rsid w:val="009E2239"/>
    <w:rsid w:val="009E381B"/>
    <w:rsid w:val="009E5B2D"/>
    <w:rsid w:val="009E5DE9"/>
    <w:rsid w:val="00A0145E"/>
    <w:rsid w:val="00A07876"/>
    <w:rsid w:val="00A1074C"/>
    <w:rsid w:val="00A13725"/>
    <w:rsid w:val="00A13DAA"/>
    <w:rsid w:val="00A21A98"/>
    <w:rsid w:val="00A245F9"/>
    <w:rsid w:val="00A30DAC"/>
    <w:rsid w:val="00A354EF"/>
    <w:rsid w:val="00A4048F"/>
    <w:rsid w:val="00A43AFA"/>
    <w:rsid w:val="00A47C4E"/>
    <w:rsid w:val="00A523C3"/>
    <w:rsid w:val="00A542C2"/>
    <w:rsid w:val="00A6158E"/>
    <w:rsid w:val="00A63CBA"/>
    <w:rsid w:val="00A64294"/>
    <w:rsid w:val="00A645F4"/>
    <w:rsid w:val="00A64B8F"/>
    <w:rsid w:val="00A66314"/>
    <w:rsid w:val="00A77E12"/>
    <w:rsid w:val="00A87701"/>
    <w:rsid w:val="00A90572"/>
    <w:rsid w:val="00A921A7"/>
    <w:rsid w:val="00A93FFE"/>
    <w:rsid w:val="00AA1B81"/>
    <w:rsid w:val="00AA5036"/>
    <w:rsid w:val="00AA7EA1"/>
    <w:rsid w:val="00AB06A2"/>
    <w:rsid w:val="00AB343F"/>
    <w:rsid w:val="00AB555E"/>
    <w:rsid w:val="00AB55D4"/>
    <w:rsid w:val="00AB5F07"/>
    <w:rsid w:val="00AC1513"/>
    <w:rsid w:val="00AC32C1"/>
    <w:rsid w:val="00AC4D0B"/>
    <w:rsid w:val="00AC5457"/>
    <w:rsid w:val="00AD45F1"/>
    <w:rsid w:val="00AE2011"/>
    <w:rsid w:val="00AE66B3"/>
    <w:rsid w:val="00AF06E8"/>
    <w:rsid w:val="00AF3F2E"/>
    <w:rsid w:val="00AF59CD"/>
    <w:rsid w:val="00AF635E"/>
    <w:rsid w:val="00B00142"/>
    <w:rsid w:val="00B02D2B"/>
    <w:rsid w:val="00B03B87"/>
    <w:rsid w:val="00B05ACE"/>
    <w:rsid w:val="00B06D47"/>
    <w:rsid w:val="00B078C9"/>
    <w:rsid w:val="00B108E3"/>
    <w:rsid w:val="00B10E09"/>
    <w:rsid w:val="00B12383"/>
    <w:rsid w:val="00B165FB"/>
    <w:rsid w:val="00B17184"/>
    <w:rsid w:val="00B27EE6"/>
    <w:rsid w:val="00B30365"/>
    <w:rsid w:val="00B30A11"/>
    <w:rsid w:val="00B37A7F"/>
    <w:rsid w:val="00B45D31"/>
    <w:rsid w:val="00B469CE"/>
    <w:rsid w:val="00B6324A"/>
    <w:rsid w:val="00B6546C"/>
    <w:rsid w:val="00B654E7"/>
    <w:rsid w:val="00B70AB8"/>
    <w:rsid w:val="00B70DE4"/>
    <w:rsid w:val="00B74132"/>
    <w:rsid w:val="00B81AFD"/>
    <w:rsid w:val="00B81C79"/>
    <w:rsid w:val="00B8447E"/>
    <w:rsid w:val="00B85151"/>
    <w:rsid w:val="00B85F8E"/>
    <w:rsid w:val="00B86EF9"/>
    <w:rsid w:val="00B916B6"/>
    <w:rsid w:val="00B93902"/>
    <w:rsid w:val="00B9644F"/>
    <w:rsid w:val="00B9653A"/>
    <w:rsid w:val="00BA38B6"/>
    <w:rsid w:val="00BB044B"/>
    <w:rsid w:val="00BB2F1C"/>
    <w:rsid w:val="00BB3A89"/>
    <w:rsid w:val="00BC0F7E"/>
    <w:rsid w:val="00BD0C58"/>
    <w:rsid w:val="00BD6271"/>
    <w:rsid w:val="00BE0EBB"/>
    <w:rsid w:val="00BE2B5B"/>
    <w:rsid w:val="00BE4705"/>
    <w:rsid w:val="00BE6109"/>
    <w:rsid w:val="00BE7152"/>
    <w:rsid w:val="00BE7F2B"/>
    <w:rsid w:val="00BF5515"/>
    <w:rsid w:val="00C0521C"/>
    <w:rsid w:val="00C1173F"/>
    <w:rsid w:val="00C12195"/>
    <w:rsid w:val="00C12976"/>
    <w:rsid w:val="00C150F3"/>
    <w:rsid w:val="00C17DD2"/>
    <w:rsid w:val="00C216AA"/>
    <w:rsid w:val="00C36456"/>
    <w:rsid w:val="00C43DFD"/>
    <w:rsid w:val="00C51CF7"/>
    <w:rsid w:val="00C5326E"/>
    <w:rsid w:val="00C5410D"/>
    <w:rsid w:val="00C54543"/>
    <w:rsid w:val="00C56F92"/>
    <w:rsid w:val="00C62DD5"/>
    <w:rsid w:val="00C6369F"/>
    <w:rsid w:val="00C67FF5"/>
    <w:rsid w:val="00C725A5"/>
    <w:rsid w:val="00C75F6C"/>
    <w:rsid w:val="00C80DCF"/>
    <w:rsid w:val="00C8364C"/>
    <w:rsid w:val="00C83991"/>
    <w:rsid w:val="00C862A0"/>
    <w:rsid w:val="00C9224B"/>
    <w:rsid w:val="00C94C50"/>
    <w:rsid w:val="00C965E7"/>
    <w:rsid w:val="00CA0806"/>
    <w:rsid w:val="00CA0BB6"/>
    <w:rsid w:val="00CA4638"/>
    <w:rsid w:val="00CA6E4F"/>
    <w:rsid w:val="00CB230B"/>
    <w:rsid w:val="00CB66CA"/>
    <w:rsid w:val="00CC21BB"/>
    <w:rsid w:val="00CD048D"/>
    <w:rsid w:val="00CD4316"/>
    <w:rsid w:val="00CD4C36"/>
    <w:rsid w:val="00CE1D17"/>
    <w:rsid w:val="00CE681A"/>
    <w:rsid w:val="00CF03FD"/>
    <w:rsid w:val="00CF2EB6"/>
    <w:rsid w:val="00CF5E33"/>
    <w:rsid w:val="00CF6380"/>
    <w:rsid w:val="00CF65E0"/>
    <w:rsid w:val="00D00C73"/>
    <w:rsid w:val="00D03748"/>
    <w:rsid w:val="00D04083"/>
    <w:rsid w:val="00D04C9C"/>
    <w:rsid w:val="00D1192D"/>
    <w:rsid w:val="00D1509B"/>
    <w:rsid w:val="00D16A12"/>
    <w:rsid w:val="00D178F1"/>
    <w:rsid w:val="00D17F64"/>
    <w:rsid w:val="00D255D1"/>
    <w:rsid w:val="00D3013E"/>
    <w:rsid w:val="00D307E3"/>
    <w:rsid w:val="00D329DA"/>
    <w:rsid w:val="00D339E5"/>
    <w:rsid w:val="00D40EF8"/>
    <w:rsid w:val="00D43928"/>
    <w:rsid w:val="00D46F62"/>
    <w:rsid w:val="00D47C92"/>
    <w:rsid w:val="00D51785"/>
    <w:rsid w:val="00D55AC4"/>
    <w:rsid w:val="00D56D19"/>
    <w:rsid w:val="00D6068A"/>
    <w:rsid w:val="00D63D8B"/>
    <w:rsid w:val="00D70D71"/>
    <w:rsid w:val="00D7177C"/>
    <w:rsid w:val="00D7541D"/>
    <w:rsid w:val="00D75CA4"/>
    <w:rsid w:val="00D80BA1"/>
    <w:rsid w:val="00D82ACA"/>
    <w:rsid w:val="00D83026"/>
    <w:rsid w:val="00D84CDC"/>
    <w:rsid w:val="00D865B2"/>
    <w:rsid w:val="00D9633B"/>
    <w:rsid w:val="00DA003A"/>
    <w:rsid w:val="00DA237C"/>
    <w:rsid w:val="00DA659A"/>
    <w:rsid w:val="00DA7554"/>
    <w:rsid w:val="00DB1418"/>
    <w:rsid w:val="00DB454D"/>
    <w:rsid w:val="00DC2C76"/>
    <w:rsid w:val="00DC2DF6"/>
    <w:rsid w:val="00DC35AD"/>
    <w:rsid w:val="00DC5384"/>
    <w:rsid w:val="00DC7EDA"/>
    <w:rsid w:val="00DD367D"/>
    <w:rsid w:val="00DD3DEE"/>
    <w:rsid w:val="00DD4E70"/>
    <w:rsid w:val="00DD596B"/>
    <w:rsid w:val="00DD7301"/>
    <w:rsid w:val="00DD7949"/>
    <w:rsid w:val="00DE19C9"/>
    <w:rsid w:val="00DE425D"/>
    <w:rsid w:val="00DF1196"/>
    <w:rsid w:val="00DF2592"/>
    <w:rsid w:val="00DF4CFD"/>
    <w:rsid w:val="00DF51E5"/>
    <w:rsid w:val="00E05E6F"/>
    <w:rsid w:val="00E1359E"/>
    <w:rsid w:val="00E14E75"/>
    <w:rsid w:val="00E15951"/>
    <w:rsid w:val="00E15AB3"/>
    <w:rsid w:val="00E2093A"/>
    <w:rsid w:val="00E210A8"/>
    <w:rsid w:val="00E210FD"/>
    <w:rsid w:val="00E23947"/>
    <w:rsid w:val="00E23A64"/>
    <w:rsid w:val="00E23D6D"/>
    <w:rsid w:val="00E259A0"/>
    <w:rsid w:val="00E26871"/>
    <w:rsid w:val="00E26DD5"/>
    <w:rsid w:val="00E26DD9"/>
    <w:rsid w:val="00E3688E"/>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77366"/>
    <w:rsid w:val="00E777CD"/>
    <w:rsid w:val="00E812A3"/>
    <w:rsid w:val="00E83419"/>
    <w:rsid w:val="00E85984"/>
    <w:rsid w:val="00E9191A"/>
    <w:rsid w:val="00E9277B"/>
    <w:rsid w:val="00E9412E"/>
    <w:rsid w:val="00EA5DE3"/>
    <w:rsid w:val="00EB51B1"/>
    <w:rsid w:val="00EB7481"/>
    <w:rsid w:val="00EC33DE"/>
    <w:rsid w:val="00EC52D0"/>
    <w:rsid w:val="00EC66E2"/>
    <w:rsid w:val="00EC7020"/>
    <w:rsid w:val="00ED571D"/>
    <w:rsid w:val="00ED7619"/>
    <w:rsid w:val="00ED7DC0"/>
    <w:rsid w:val="00EF2AFB"/>
    <w:rsid w:val="00EF3B92"/>
    <w:rsid w:val="00F02261"/>
    <w:rsid w:val="00F03037"/>
    <w:rsid w:val="00F03A0B"/>
    <w:rsid w:val="00F16A9A"/>
    <w:rsid w:val="00F17787"/>
    <w:rsid w:val="00F23306"/>
    <w:rsid w:val="00F31F78"/>
    <w:rsid w:val="00F32330"/>
    <w:rsid w:val="00F3401D"/>
    <w:rsid w:val="00F35361"/>
    <w:rsid w:val="00F36074"/>
    <w:rsid w:val="00F40EF2"/>
    <w:rsid w:val="00F41A2F"/>
    <w:rsid w:val="00F425E1"/>
    <w:rsid w:val="00F42BAC"/>
    <w:rsid w:val="00F4674E"/>
    <w:rsid w:val="00F577E8"/>
    <w:rsid w:val="00F644B3"/>
    <w:rsid w:val="00F736F0"/>
    <w:rsid w:val="00F74031"/>
    <w:rsid w:val="00F75D95"/>
    <w:rsid w:val="00F768C3"/>
    <w:rsid w:val="00F779A1"/>
    <w:rsid w:val="00F81C63"/>
    <w:rsid w:val="00F85AC6"/>
    <w:rsid w:val="00F85D5A"/>
    <w:rsid w:val="00F9049D"/>
    <w:rsid w:val="00F95685"/>
    <w:rsid w:val="00FA16FF"/>
    <w:rsid w:val="00FA22C8"/>
    <w:rsid w:val="00FA24C4"/>
    <w:rsid w:val="00FA2BE8"/>
    <w:rsid w:val="00FA5E23"/>
    <w:rsid w:val="00FA61BD"/>
    <w:rsid w:val="00FA6702"/>
    <w:rsid w:val="00FB0382"/>
    <w:rsid w:val="00FB1E8F"/>
    <w:rsid w:val="00FB3647"/>
    <w:rsid w:val="00FB4817"/>
    <w:rsid w:val="00FC5578"/>
    <w:rsid w:val="00FD0D54"/>
    <w:rsid w:val="00FD1758"/>
    <w:rsid w:val="00FD1A71"/>
    <w:rsid w:val="00FD2A0D"/>
    <w:rsid w:val="00FD68FB"/>
    <w:rsid w:val="00FD7849"/>
    <w:rsid w:val="00FE04D2"/>
    <w:rsid w:val="00FE12C9"/>
    <w:rsid w:val="00FE1669"/>
    <w:rsid w:val="00FE5BF1"/>
    <w:rsid w:val="00FE75BE"/>
    <w:rsid w:val="00FF3B08"/>
    <w:rsid w:val="00FF3CF6"/>
    <w:rsid w:val="00FF547B"/>
    <w:rsid w:val="00FF6313"/>
    <w:rsid w:val="00FF6F60"/>
    <w:rsid w:val="0117B4FC"/>
    <w:rsid w:val="011A7E72"/>
    <w:rsid w:val="013EA88F"/>
    <w:rsid w:val="01693BED"/>
    <w:rsid w:val="017991F3"/>
    <w:rsid w:val="01A2D885"/>
    <w:rsid w:val="01E8E1EE"/>
    <w:rsid w:val="0245CDD6"/>
    <w:rsid w:val="02AF20E1"/>
    <w:rsid w:val="02C4EE6B"/>
    <w:rsid w:val="02F7A05F"/>
    <w:rsid w:val="03086584"/>
    <w:rsid w:val="0341C2EF"/>
    <w:rsid w:val="034278D9"/>
    <w:rsid w:val="0386C9FE"/>
    <w:rsid w:val="038ADF0B"/>
    <w:rsid w:val="03B917FE"/>
    <w:rsid w:val="03CC9E08"/>
    <w:rsid w:val="04110E43"/>
    <w:rsid w:val="0443EC53"/>
    <w:rsid w:val="048C9F10"/>
    <w:rsid w:val="049768D1"/>
    <w:rsid w:val="04C30175"/>
    <w:rsid w:val="05A64FD3"/>
    <w:rsid w:val="05B2A778"/>
    <w:rsid w:val="062A0D93"/>
    <w:rsid w:val="082A4570"/>
    <w:rsid w:val="089804EB"/>
    <w:rsid w:val="08AFAB23"/>
    <w:rsid w:val="08E1AE0C"/>
    <w:rsid w:val="08F78B4F"/>
    <w:rsid w:val="0962C9D5"/>
    <w:rsid w:val="097B7205"/>
    <w:rsid w:val="09FBADE9"/>
    <w:rsid w:val="0A4CFDA9"/>
    <w:rsid w:val="0A978E0D"/>
    <w:rsid w:val="0AC4564F"/>
    <w:rsid w:val="0AD6B833"/>
    <w:rsid w:val="0B6E335A"/>
    <w:rsid w:val="0BCCC999"/>
    <w:rsid w:val="0C0EB60A"/>
    <w:rsid w:val="0C2317EC"/>
    <w:rsid w:val="0C8AFECD"/>
    <w:rsid w:val="0C9AA159"/>
    <w:rsid w:val="0CE0328B"/>
    <w:rsid w:val="0D3834C8"/>
    <w:rsid w:val="0D39A6BF"/>
    <w:rsid w:val="0D42946B"/>
    <w:rsid w:val="0D954E2E"/>
    <w:rsid w:val="0DA30FC9"/>
    <w:rsid w:val="0DA789EF"/>
    <w:rsid w:val="0DFA3AC0"/>
    <w:rsid w:val="0E1F6419"/>
    <w:rsid w:val="0F0F1D88"/>
    <w:rsid w:val="1021EA90"/>
    <w:rsid w:val="106D58D8"/>
    <w:rsid w:val="1090F6D6"/>
    <w:rsid w:val="111302D8"/>
    <w:rsid w:val="113A2607"/>
    <w:rsid w:val="113F24E2"/>
    <w:rsid w:val="11AD7D02"/>
    <w:rsid w:val="122441C2"/>
    <w:rsid w:val="126D630F"/>
    <w:rsid w:val="12FE766A"/>
    <w:rsid w:val="13092BEE"/>
    <w:rsid w:val="13454264"/>
    <w:rsid w:val="1364208C"/>
    <w:rsid w:val="136EADCC"/>
    <w:rsid w:val="139CF3E2"/>
    <w:rsid w:val="13D24F3F"/>
    <w:rsid w:val="143117D1"/>
    <w:rsid w:val="14456188"/>
    <w:rsid w:val="14CAADC4"/>
    <w:rsid w:val="1511B7C7"/>
    <w:rsid w:val="1581FCF6"/>
    <w:rsid w:val="15860FC8"/>
    <w:rsid w:val="15D7FF05"/>
    <w:rsid w:val="168C5494"/>
    <w:rsid w:val="168E1F71"/>
    <w:rsid w:val="171E0028"/>
    <w:rsid w:val="179B1EE0"/>
    <w:rsid w:val="17AAD9DF"/>
    <w:rsid w:val="18061B47"/>
    <w:rsid w:val="18436314"/>
    <w:rsid w:val="18EAD689"/>
    <w:rsid w:val="191C6730"/>
    <w:rsid w:val="19786D72"/>
    <w:rsid w:val="19CDB3E7"/>
    <w:rsid w:val="19CFC459"/>
    <w:rsid w:val="19DF3375"/>
    <w:rsid w:val="1A221AF1"/>
    <w:rsid w:val="1A2D410D"/>
    <w:rsid w:val="1B22E27C"/>
    <w:rsid w:val="1B6253D2"/>
    <w:rsid w:val="1CFE7602"/>
    <w:rsid w:val="1D112C8E"/>
    <w:rsid w:val="1D53F86E"/>
    <w:rsid w:val="1D71920F"/>
    <w:rsid w:val="1D82F741"/>
    <w:rsid w:val="1E4F1C61"/>
    <w:rsid w:val="1E9090FE"/>
    <w:rsid w:val="1EAA7159"/>
    <w:rsid w:val="1EC49AA2"/>
    <w:rsid w:val="1EF57766"/>
    <w:rsid w:val="1F0FE9B0"/>
    <w:rsid w:val="1F16EE6A"/>
    <w:rsid w:val="1FD5A2F3"/>
    <w:rsid w:val="1FF8CE4F"/>
    <w:rsid w:val="201DF195"/>
    <w:rsid w:val="205A4CE1"/>
    <w:rsid w:val="216473C4"/>
    <w:rsid w:val="221E6526"/>
    <w:rsid w:val="227B33C1"/>
    <w:rsid w:val="2290933A"/>
    <w:rsid w:val="2313CC64"/>
    <w:rsid w:val="23576282"/>
    <w:rsid w:val="238AFDEC"/>
    <w:rsid w:val="23C62B2C"/>
    <w:rsid w:val="23D3DC8B"/>
    <w:rsid w:val="24438801"/>
    <w:rsid w:val="2455DEA4"/>
    <w:rsid w:val="256A583D"/>
    <w:rsid w:val="25701637"/>
    <w:rsid w:val="25A8AB5D"/>
    <w:rsid w:val="26341E56"/>
    <w:rsid w:val="270087C6"/>
    <w:rsid w:val="2713B398"/>
    <w:rsid w:val="27D3CAEE"/>
    <w:rsid w:val="280A46AC"/>
    <w:rsid w:val="28E3E078"/>
    <w:rsid w:val="29035732"/>
    <w:rsid w:val="2905D6E2"/>
    <w:rsid w:val="296BBF18"/>
    <w:rsid w:val="29763232"/>
    <w:rsid w:val="29979704"/>
    <w:rsid w:val="29E3A7D6"/>
    <w:rsid w:val="29FEC451"/>
    <w:rsid w:val="2A705F1D"/>
    <w:rsid w:val="2A9EDAA7"/>
    <w:rsid w:val="2AAB26B9"/>
    <w:rsid w:val="2ABE2018"/>
    <w:rsid w:val="2AC5A1BB"/>
    <w:rsid w:val="2B324F23"/>
    <w:rsid w:val="2C1F3AD0"/>
    <w:rsid w:val="2C22FE9F"/>
    <w:rsid w:val="2C272EE2"/>
    <w:rsid w:val="2C2AC829"/>
    <w:rsid w:val="2C7910E4"/>
    <w:rsid w:val="2CDF8890"/>
    <w:rsid w:val="2CE26E02"/>
    <w:rsid w:val="2D014F72"/>
    <w:rsid w:val="2D5DCDE8"/>
    <w:rsid w:val="2DABAD30"/>
    <w:rsid w:val="2E2FEDA2"/>
    <w:rsid w:val="2E7E000C"/>
    <w:rsid w:val="2ECB7220"/>
    <w:rsid w:val="2F13C69E"/>
    <w:rsid w:val="2F72E29A"/>
    <w:rsid w:val="2FCC65A3"/>
    <w:rsid w:val="2FEF88E0"/>
    <w:rsid w:val="3007A828"/>
    <w:rsid w:val="304C2F1C"/>
    <w:rsid w:val="306E5423"/>
    <w:rsid w:val="3163980E"/>
    <w:rsid w:val="3290E872"/>
    <w:rsid w:val="333D899B"/>
    <w:rsid w:val="3344DF18"/>
    <w:rsid w:val="33740097"/>
    <w:rsid w:val="3386CD5C"/>
    <w:rsid w:val="348C3C0E"/>
    <w:rsid w:val="355F5B75"/>
    <w:rsid w:val="35A79FAE"/>
    <w:rsid w:val="35D739D5"/>
    <w:rsid w:val="35F397EF"/>
    <w:rsid w:val="360A713D"/>
    <w:rsid w:val="365C61F0"/>
    <w:rsid w:val="36799691"/>
    <w:rsid w:val="36B281BE"/>
    <w:rsid w:val="36B8F6FA"/>
    <w:rsid w:val="36E5E98D"/>
    <w:rsid w:val="36F479F7"/>
    <w:rsid w:val="36F8EDC9"/>
    <w:rsid w:val="37F71A87"/>
    <w:rsid w:val="3814ADFD"/>
    <w:rsid w:val="3899B209"/>
    <w:rsid w:val="3931B4E2"/>
    <w:rsid w:val="39690238"/>
    <w:rsid w:val="3A28C486"/>
    <w:rsid w:val="3AA8DE67"/>
    <w:rsid w:val="3B2EBB49"/>
    <w:rsid w:val="3B3D03AC"/>
    <w:rsid w:val="3B480F6A"/>
    <w:rsid w:val="3B99263C"/>
    <w:rsid w:val="3B9F432B"/>
    <w:rsid w:val="3C142307"/>
    <w:rsid w:val="3CABF6AF"/>
    <w:rsid w:val="3CCC3131"/>
    <w:rsid w:val="3D1E9EEE"/>
    <w:rsid w:val="3D4AF966"/>
    <w:rsid w:val="3D4DD20B"/>
    <w:rsid w:val="3E906988"/>
    <w:rsid w:val="3EFCC9AB"/>
    <w:rsid w:val="3F2447EF"/>
    <w:rsid w:val="3F39D45F"/>
    <w:rsid w:val="3F6569A0"/>
    <w:rsid w:val="402C39E9"/>
    <w:rsid w:val="4042DC5F"/>
    <w:rsid w:val="406554DB"/>
    <w:rsid w:val="40766831"/>
    <w:rsid w:val="40B9EACD"/>
    <w:rsid w:val="40D5A4C0"/>
    <w:rsid w:val="40EC1AE9"/>
    <w:rsid w:val="40F36B2F"/>
    <w:rsid w:val="41394A9F"/>
    <w:rsid w:val="4140844D"/>
    <w:rsid w:val="41B644E9"/>
    <w:rsid w:val="421D3381"/>
    <w:rsid w:val="422DC09F"/>
    <w:rsid w:val="4241E06E"/>
    <w:rsid w:val="42CC57D9"/>
    <w:rsid w:val="42D51B00"/>
    <w:rsid w:val="43080E24"/>
    <w:rsid w:val="4334EEBA"/>
    <w:rsid w:val="433F3684"/>
    <w:rsid w:val="43A1128D"/>
    <w:rsid w:val="450EC59E"/>
    <w:rsid w:val="4565962B"/>
    <w:rsid w:val="45A059B4"/>
    <w:rsid w:val="45B3AABA"/>
    <w:rsid w:val="45DE2166"/>
    <w:rsid w:val="45EB9803"/>
    <w:rsid w:val="460CBBC2"/>
    <w:rsid w:val="465DAEE9"/>
    <w:rsid w:val="468BAC26"/>
    <w:rsid w:val="46949B4B"/>
    <w:rsid w:val="46C99D5B"/>
    <w:rsid w:val="476A9A39"/>
    <w:rsid w:val="47B8A8EC"/>
    <w:rsid w:val="47C85952"/>
    <w:rsid w:val="47EB4327"/>
    <w:rsid w:val="47F56E8E"/>
    <w:rsid w:val="4825C993"/>
    <w:rsid w:val="488B313D"/>
    <w:rsid w:val="49279305"/>
    <w:rsid w:val="494BD6AB"/>
    <w:rsid w:val="49C5D9FD"/>
    <w:rsid w:val="4A0CA76A"/>
    <w:rsid w:val="4A105411"/>
    <w:rsid w:val="4A5002CD"/>
    <w:rsid w:val="4A5E46FF"/>
    <w:rsid w:val="4A9A6914"/>
    <w:rsid w:val="4A9CD1A5"/>
    <w:rsid w:val="4AA5819D"/>
    <w:rsid w:val="4AF3C4BA"/>
    <w:rsid w:val="4B161CF9"/>
    <w:rsid w:val="4BE33553"/>
    <w:rsid w:val="4BE4FCD9"/>
    <w:rsid w:val="4BF54946"/>
    <w:rsid w:val="4C95A704"/>
    <w:rsid w:val="4CBEB44A"/>
    <w:rsid w:val="4CFB0740"/>
    <w:rsid w:val="4D0EDDB6"/>
    <w:rsid w:val="4D3F04AE"/>
    <w:rsid w:val="4D736E52"/>
    <w:rsid w:val="4E4401B2"/>
    <w:rsid w:val="4E58A4F6"/>
    <w:rsid w:val="4E925E4B"/>
    <w:rsid w:val="4F2E3AED"/>
    <w:rsid w:val="4F4A4952"/>
    <w:rsid w:val="5004912F"/>
    <w:rsid w:val="503C2D0C"/>
    <w:rsid w:val="509EDBFD"/>
    <w:rsid w:val="50D548BB"/>
    <w:rsid w:val="50EEA522"/>
    <w:rsid w:val="52152024"/>
    <w:rsid w:val="524BC4F4"/>
    <w:rsid w:val="52737E86"/>
    <w:rsid w:val="530EF619"/>
    <w:rsid w:val="53DB234D"/>
    <w:rsid w:val="54892171"/>
    <w:rsid w:val="5491E0D8"/>
    <w:rsid w:val="55318E0C"/>
    <w:rsid w:val="556B1C43"/>
    <w:rsid w:val="55C1F4CA"/>
    <w:rsid w:val="55C90142"/>
    <w:rsid w:val="55D0A5A2"/>
    <w:rsid w:val="55EF07DD"/>
    <w:rsid w:val="5658B4D2"/>
    <w:rsid w:val="56736812"/>
    <w:rsid w:val="56C6169E"/>
    <w:rsid w:val="57366FAE"/>
    <w:rsid w:val="5763076C"/>
    <w:rsid w:val="57981DD3"/>
    <w:rsid w:val="58964D61"/>
    <w:rsid w:val="589CC6AB"/>
    <w:rsid w:val="58D2400F"/>
    <w:rsid w:val="58E5BEA5"/>
    <w:rsid w:val="58F0B351"/>
    <w:rsid w:val="58F9B5B5"/>
    <w:rsid w:val="59036607"/>
    <w:rsid w:val="598D0BB5"/>
    <w:rsid w:val="59C2D56A"/>
    <w:rsid w:val="59E3602C"/>
    <w:rsid w:val="5A99CD12"/>
    <w:rsid w:val="5BD6F6CC"/>
    <w:rsid w:val="5BEBC810"/>
    <w:rsid w:val="5DA5B4DF"/>
    <w:rsid w:val="5DC59EF4"/>
    <w:rsid w:val="5DEBFB0F"/>
    <w:rsid w:val="5E8077F9"/>
    <w:rsid w:val="5ED02DB6"/>
    <w:rsid w:val="5F5192A3"/>
    <w:rsid w:val="5F72A78B"/>
    <w:rsid w:val="601D05A0"/>
    <w:rsid w:val="60468882"/>
    <w:rsid w:val="6096E84F"/>
    <w:rsid w:val="614BD25E"/>
    <w:rsid w:val="61A03E7C"/>
    <w:rsid w:val="61D47B67"/>
    <w:rsid w:val="6203AEA6"/>
    <w:rsid w:val="62630A05"/>
    <w:rsid w:val="645D7AA3"/>
    <w:rsid w:val="64E0458E"/>
    <w:rsid w:val="65265F9E"/>
    <w:rsid w:val="6526AA32"/>
    <w:rsid w:val="652EB987"/>
    <w:rsid w:val="654894CA"/>
    <w:rsid w:val="65DD290B"/>
    <w:rsid w:val="66077CAB"/>
    <w:rsid w:val="67457805"/>
    <w:rsid w:val="676CC88B"/>
    <w:rsid w:val="67AA4B1D"/>
    <w:rsid w:val="67AE76A7"/>
    <w:rsid w:val="67EA6665"/>
    <w:rsid w:val="6860DBA5"/>
    <w:rsid w:val="68717C63"/>
    <w:rsid w:val="69120C47"/>
    <w:rsid w:val="693F8B61"/>
    <w:rsid w:val="6979171C"/>
    <w:rsid w:val="69875CBA"/>
    <w:rsid w:val="69DDC22D"/>
    <w:rsid w:val="69E27594"/>
    <w:rsid w:val="6A18D6A0"/>
    <w:rsid w:val="6AA82981"/>
    <w:rsid w:val="6AE1EBDF"/>
    <w:rsid w:val="6B6A40D3"/>
    <w:rsid w:val="6B77C1AC"/>
    <w:rsid w:val="6B8E1A12"/>
    <w:rsid w:val="6BDA9E33"/>
    <w:rsid w:val="6BFF70F3"/>
    <w:rsid w:val="6C44A1FB"/>
    <w:rsid w:val="6CCFD488"/>
    <w:rsid w:val="6CD65B41"/>
    <w:rsid w:val="6D416F5A"/>
    <w:rsid w:val="6D506950"/>
    <w:rsid w:val="6D8285C8"/>
    <w:rsid w:val="6DEF7F24"/>
    <w:rsid w:val="6E0AF101"/>
    <w:rsid w:val="6E90377F"/>
    <w:rsid w:val="6F35E2D2"/>
    <w:rsid w:val="6FB55D02"/>
    <w:rsid w:val="70999460"/>
    <w:rsid w:val="710F0F53"/>
    <w:rsid w:val="715BD991"/>
    <w:rsid w:val="71BA1275"/>
    <w:rsid w:val="72161450"/>
    <w:rsid w:val="729ACCF6"/>
    <w:rsid w:val="72A40F26"/>
    <w:rsid w:val="72F73313"/>
    <w:rsid w:val="73CF5CDE"/>
    <w:rsid w:val="73D54E8A"/>
    <w:rsid w:val="7419DBA9"/>
    <w:rsid w:val="74490062"/>
    <w:rsid w:val="74B94EE9"/>
    <w:rsid w:val="7514CDE4"/>
    <w:rsid w:val="754C4366"/>
    <w:rsid w:val="758642D0"/>
    <w:rsid w:val="75AEF454"/>
    <w:rsid w:val="75F6081A"/>
    <w:rsid w:val="76691657"/>
    <w:rsid w:val="7688591A"/>
    <w:rsid w:val="76B38F2A"/>
    <w:rsid w:val="76CE4998"/>
    <w:rsid w:val="76E62529"/>
    <w:rsid w:val="777FDE60"/>
    <w:rsid w:val="78A99FD6"/>
    <w:rsid w:val="7903F859"/>
    <w:rsid w:val="7907C010"/>
    <w:rsid w:val="791CD681"/>
    <w:rsid w:val="79D925E6"/>
    <w:rsid w:val="79F91014"/>
    <w:rsid w:val="7A098F0B"/>
    <w:rsid w:val="7A285C3B"/>
    <w:rsid w:val="7B5262C4"/>
    <w:rsid w:val="7B7EB412"/>
    <w:rsid w:val="7C7AEFA5"/>
    <w:rsid w:val="7CDAAC49"/>
    <w:rsid w:val="7D1A8473"/>
    <w:rsid w:val="7D7E25E0"/>
    <w:rsid w:val="7D83E9F3"/>
    <w:rsid w:val="7DA267C7"/>
    <w:rsid w:val="7DB2BADD"/>
    <w:rsid w:val="7DCA7F67"/>
    <w:rsid w:val="7E6BC3EE"/>
    <w:rsid w:val="7EA715BB"/>
    <w:rsid w:val="7EF99B8C"/>
    <w:rsid w:val="7F120C1B"/>
    <w:rsid w:val="7F273C91"/>
    <w:rsid w:val="7F290CD3"/>
    <w:rsid w:val="7F3823B2"/>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CD75"/>
  <w15:docId w15:val="{51FD94D0-3A7D-48B1-A02E-257090B4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515"/>
    <w:pPr>
      <w:spacing w:after="0" w:line="240" w:lineRule="auto"/>
    </w:pPr>
    <w:rPr>
      <w:rFonts w:ascii="Arial" w:hAnsi="Arial" w:eastAsia="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245F9"/>
    <w:rPr>
      <w:rFonts w:ascii="Arial" w:hAnsi="Arial" w:eastAsia="Arial" w:cs="Arial"/>
      <w:b/>
      <w:color w:val="FFFFFF"/>
      <w:sz w:val="26"/>
      <w:szCs w:val="26"/>
    </w:rPr>
  </w:style>
  <w:style w:type="character" w:styleId="Heading4Char" w:customStyle="1">
    <w:name w:val="Heading 4 Char"/>
    <w:basedOn w:val="DefaultParagraphFont"/>
    <w:link w:val="Heading4"/>
    <w:uiPriority w:val="9"/>
    <w:rsid w:val="00A245F9"/>
    <w:rPr>
      <w:rFonts w:ascii="Arial" w:hAnsi="Arial" w:eastAsia="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styleId="HeaderChar" w:customStyle="1">
    <w:name w:val="Header Char"/>
    <w:basedOn w:val="DefaultParagraphFont"/>
    <w:link w:val="Header"/>
    <w:uiPriority w:val="99"/>
    <w:rsid w:val="00A245F9"/>
    <w:rPr>
      <w:rFonts w:ascii="Arial" w:hAnsi="Arial" w:eastAsia="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styleId="FooterChar" w:customStyle="1">
    <w:name w:val="Footer Char"/>
    <w:basedOn w:val="DefaultParagraphFont"/>
    <w:link w:val="Footer"/>
    <w:uiPriority w:val="99"/>
    <w:rsid w:val="00A245F9"/>
    <w:rPr>
      <w:rFonts w:ascii="Arial" w:hAnsi="Arial" w:eastAsia="Arial" w:cs="Arial"/>
      <w:sz w:val="24"/>
      <w:szCs w:val="24"/>
    </w:rPr>
  </w:style>
  <w:style w:type="paragraph" w:styleId="Revision">
    <w:name w:val="Revision"/>
    <w:hidden/>
    <w:uiPriority w:val="99"/>
    <w:semiHidden/>
    <w:rsid w:val="004376B1"/>
    <w:pPr>
      <w:spacing w:after="0" w:line="240" w:lineRule="auto"/>
    </w:pPr>
    <w:rPr>
      <w:rFonts w:ascii="Arial" w:hAnsi="Arial" w:eastAsia="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76B1"/>
    <w:rPr>
      <w:rFonts w:ascii="Segoe UI" w:hAnsi="Segoe UI" w:eastAsia="Arial"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697216"/>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BA38B6"/>
    <w:rPr>
      <w:sz w:val="16"/>
      <w:szCs w:val="16"/>
    </w:rPr>
  </w:style>
  <w:style w:type="paragraph" w:styleId="CommentText">
    <w:name w:val="annotation text"/>
    <w:basedOn w:val="Normal"/>
    <w:link w:val="CommentTextChar"/>
    <w:uiPriority w:val="99"/>
    <w:unhideWhenUsed/>
    <w:rsid w:val="00BA38B6"/>
    <w:rPr>
      <w:sz w:val="20"/>
      <w:szCs w:val="20"/>
    </w:rPr>
  </w:style>
  <w:style w:type="character" w:styleId="CommentTextChar" w:customStyle="1">
    <w:name w:val="Comment Text Char"/>
    <w:basedOn w:val="DefaultParagraphFont"/>
    <w:link w:val="CommentText"/>
    <w:uiPriority w:val="99"/>
    <w:rsid w:val="00BA38B6"/>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BA38B6"/>
    <w:rPr>
      <w:b/>
      <w:bCs/>
    </w:rPr>
  </w:style>
  <w:style w:type="character" w:styleId="CommentSubjectChar" w:customStyle="1">
    <w:name w:val="Comment Subject Char"/>
    <w:basedOn w:val="CommentTextChar"/>
    <w:link w:val="CommentSubject"/>
    <w:uiPriority w:val="99"/>
    <w:semiHidden/>
    <w:rsid w:val="00BA38B6"/>
    <w:rPr>
      <w:rFonts w:ascii="Arial" w:hAnsi="Arial" w:eastAsia="Arial" w:cs="Arial"/>
      <w:b/>
      <w:bCs/>
      <w:sz w:val="20"/>
      <w:szCs w:val="20"/>
    </w:rPr>
  </w:style>
  <w:style w:type="paragraph" w:styleId="paragraph" w:customStyle="1">
    <w:name w:val="paragraph"/>
    <w:basedOn w:val="Normal"/>
    <w:rsid w:val="00AD45F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AD45F1"/>
  </w:style>
  <w:style w:type="character" w:styleId="eop" w:customStyle="1">
    <w:name w:val="eop"/>
    <w:basedOn w:val="DefaultParagraphFont"/>
    <w:rsid w:val="00AD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734">
      <w:bodyDiv w:val="1"/>
      <w:marLeft w:val="0"/>
      <w:marRight w:val="0"/>
      <w:marTop w:val="0"/>
      <w:marBottom w:val="0"/>
      <w:divBdr>
        <w:top w:val="none" w:sz="0" w:space="0" w:color="auto"/>
        <w:left w:val="none" w:sz="0" w:space="0" w:color="auto"/>
        <w:bottom w:val="none" w:sz="0" w:space="0" w:color="auto"/>
        <w:right w:val="none" w:sz="0" w:space="0" w:color="auto"/>
      </w:divBdr>
      <w:divsChild>
        <w:div w:id="169108093">
          <w:marLeft w:val="360"/>
          <w:marRight w:val="0"/>
          <w:marTop w:val="200"/>
          <w:marBottom w:val="0"/>
          <w:divBdr>
            <w:top w:val="none" w:sz="0" w:space="0" w:color="auto"/>
            <w:left w:val="none" w:sz="0" w:space="0" w:color="auto"/>
            <w:bottom w:val="none" w:sz="0" w:space="0" w:color="auto"/>
            <w:right w:val="none" w:sz="0" w:space="0" w:color="auto"/>
          </w:divBdr>
        </w:div>
        <w:div w:id="406612636">
          <w:marLeft w:val="360"/>
          <w:marRight w:val="0"/>
          <w:marTop w:val="200"/>
          <w:marBottom w:val="0"/>
          <w:divBdr>
            <w:top w:val="none" w:sz="0" w:space="0" w:color="auto"/>
            <w:left w:val="none" w:sz="0" w:space="0" w:color="auto"/>
            <w:bottom w:val="none" w:sz="0" w:space="0" w:color="auto"/>
            <w:right w:val="none" w:sz="0" w:space="0" w:color="auto"/>
          </w:divBdr>
        </w:div>
        <w:div w:id="933627982">
          <w:marLeft w:val="360"/>
          <w:marRight w:val="0"/>
          <w:marTop w:val="200"/>
          <w:marBottom w:val="0"/>
          <w:divBdr>
            <w:top w:val="none" w:sz="0" w:space="0" w:color="auto"/>
            <w:left w:val="none" w:sz="0" w:space="0" w:color="auto"/>
            <w:bottom w:val="none" w:sz="0" w:space="0" w:color="auto"/>
            <w:right w:val="none" w:sz="0" w:space="0" w:color="auto"/>
          </w:divBdr>
        </w:div>
        <w:div w:id="1554270981">
          <w:marLeft w:val="360"/>
          <w:marRight w:val="0"/>
          <w:marTop w:val="200"/>
          <w:marBottom w:val="0"/>
          <w:divBdr>
            <w:top w:val="none" w:sz="0" w:space="0" w:color="auto"/>
            <w:left w:val="none" w:sz="0" w:space="0" w:color="auto"/>
            <w:bottom w:val="none" w:sz="0" w:space="0" w:color="auto"/>
            <w:right w:val="none" w:sz="0" w:space="0" w:color="auto"/>
          </w:divBdr>
        </w:div>
        <w:div w:id="2000889323">
          <w:marLeft w:val="360"/>
          <w:marRight w:val="0"/>
          <w:marTop w:val="200"/>
          <w:marBottom w:val="0"/>
          <w:divBdr>
            <w:top w:val="none" w:sz="0" w:space="0" w:color="auto"/>
            <w:left w:val="none" w:sz="0" w:space="0" w:color="auto"/>
            <w:bottom w:val="none" w:sz="0" w:space="0" w:color="auto"/>
            <w:right w:val="none" w:sz="0" w:space="0" w:color="auto"/>
          </w:divBdr>
        </w:div>
        <w:div w:id="2037581663">
          <w:marLeft w:val="360"/>
          <w:marRight w:val="0"/>
          <w:marTop w:val="200"/>
          <w:marBottom w:val="0"/>
          <w:divBdr>
            <w:top w:val="none" w:sz="0" w:space="0" w:color="auto"/>
            <w:left w:val="none" w:sz="0" w:space="0" w:color="auto"/>
            <w:bottom w:val="none" w:sz="0" w:space="0" w:color="auto"/>
            <w:right w:val="none" w:sz="0" w:space="0" w:color="auto"/>
          </w:divBdr>
        </w:div>
      </w:divsChild>
    </w:div>
    <w:div w:id="125243597">
      <w:bodyDiv w:val="1"/>
      <w:marLeft w:val="0"/>
      <w:marRight w:val="0"/>
      <w:marTop w:val="0"/>
      <w:marBottom w:val="0"/>
      <w:divBdr>
        <w:top w:val="none" w:sz="0" w:space="0" w:color="auto"/>
        <w:left w:val="none" w:sz="0" w:space="0" w:color="auto"/>
        <w:bottom w:val="none" w:sz="0" w:space="0" w:color="auto"/>
        <w:right w:val="none" w:sz="0" w:space="0" w:color="auto"/>
      </w:divBdr>
    </w:div>
    <w:div w:id="139926933">
      <w:bodyDiv w:val="1"/>
      <w:marLeft w:val="0"/>
      <w:marRight w:val="0"/>
      <w:marTop w:val="0"/>
      <w:marBottom w:val="0"/>
      <w:divBdr>
        <w:top w:val="none" w:sz="0" w:space="0" w:color="auto"/>
        <w:left w:val="none" w:sz="0" w:space="0" w:color="auto"/>
        <w:bottom w:val="none" w:sz="0" w:space="0" w:color="auto"/>
        <w:right w:val="none" w:sz="0" w:space="0" w:color="auto"/>
      </w:divBdr>
    </w:div>
    <w:div w:id="169756569">
      <w:bodyDiv w:val="1"/>
      <w:marLeft w:val="0"/>
      <w:marRight w:val="0"/>
      <w:marTop w:val="0"/>
      <w:marBottom w:val="0"/>
      <w:divBdr>
        <w:top w:val="none" w:sz="0" w:space="0" w:color="auto"/>
        <w:left w:val="none" w:sz="0" w:space="0" w:color="auto"/>
        <w:bottom w:val="none" w:sz="0" w:space="0" w:color="auto"/>
        <w:right w:val="none" w:sz="0" w:space="0" w:color="auto"/>
      </w:divBdr>
    </w:div>
    <w:div w:id="208492855">
      <w:bodyDiv w:val="1"/>
      <w:marLeft w:val="0"/>
      <w:marRight w:val="0"/>
      <w:marTop w:val="0"/>
      <w:marBottom w:val="0"/>
      <w:divBdr>
        <w:top w:val="none" w:sz="0" w:space="0" w:color="auto"/>
        <w:left w:val="none" w:sz="0" w:space="0" w:color="auto"/>
        <w:bottom w:val="none" w:sz="0" w:space="0" w:color="auto"/>
        <w:right w:val="none" w:sz="0" w:space="0" w:color="auto"/>
      </w:divBdr>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538781832">
          <w:marLeft w:val="72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746754898">
          <w:marLeft w:val="720"/>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sChild>
    </w:div>
    <w:div w:id="374156836">
      <w:bodyDiv w:val="1"/>
      <w:marLeft w:val="0"/>
      <w:marRight w:val="0"/>
      <w:marTop w:val="0"/>
      <w:marBottom w:val="0"/>
      <w:divBdr>
        <w:top w:val="none" w:sz="0" w:space="0" w:color="auto"/>
        <w:left w:val="none" w:sz="0" w:space="0" w:color="auto"/>
        <w:bottom w:val="none" w:sz="0" w:space="0" w:color="auto"/>
        <w:right w:val="none" w:sz="0" w:space="0" w:color="auto"/>
      </w:divBdr>
      <w:divsChild>
        <w:div w:id="1336420702">
          <w:marLeft w:val="547"/>
          <w:marRight w:val="0"/>
          <w:marTop w:val="0"/>
          <w:marBottom w:val="0"/>
          <w:divBdr>
            <w:top w:val="none" w:sz="0" w:space="0" w:color="auto"/>
            <w:left w:val="none" w:sz="0" w:space="0" w:color="auto"/>
            <w:bottom w:val="none" w:sz="0" w:space="0" w:color="auto"/>
            <w:right w:val="none" w:sz="0" w:space="0" w:color="auto"/>
          </w:divBdr>
        </w:div>
      </w:divsChild>
    </w:div>
    <w:div w:id="430397483">
      <w:bodyDiv w:val="1"/>
      <w:marLeft w:val="0"/>
      <w:marRight w:val="0"/>
      <w:marTop w:val="0"/>
      <w:marBottom w:val="0"/>
      <w:divBdr>
        <w:top w:val="none" w:sz="0" w:space="0" w:color="auto"/>
        <w:left w:val="none" w:sz="0" w:space="0" w:color="auto"/>
        <w:bottom w:val="none" w:sz="0" w:space="0" w:color="auto"/>
        <w:right w:val="none" w:sz="0" w:space="0" w:color="auto"/>
      </w:divBdr>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sChild>
    </w:div>
    <w:div w:id="454643089">
      <w:bodyDiv w:val="1"/>
      <w:marLeft w:val="0"/>
      <w:marRight w:val="0"/>
      <w:marTop w:val="0"/>
      <w:marBottom w:val="0"/>
      <w:divBdr>
        <w:top w:val="none" w:sz="0" w:space="0" w:color="auto"/>
        <w:left w:val="none" w:sz="0" w:space="0" w:color="auto"/>
        <w:bottom w:val="none" w:sz="0" w:space="0" w:color="auto"/>
        <w:right w:val="none" w:sz="0" w:space="0" w:color="auto"/>
      </w:divBdr>
    </w:div>
    <w:div w:id="489905858">
      <w:bodyDiv w:val="1"/>
      <w:marLeft w:val="0"/>
      <w:marRight w:val="0"/>
      <w:marTop w:val="0"/>
      <w:marBottom w:val="0"/>
      <w:divBdr>
        <w:top w:val="none" w:sz="0" w:space="0" w:color="auto"/>
        <w:left w:val="none" w:sz="0" w:space="0" w:color="auto"/>
        <w:bottom w:val="none" w:sz="0" w:space="0" w:color="auto"/>
        <w:right w:val="none" w:sz="0" w:space="0" w:color="auto"/>
      </w:divBdr>
    </w:div>
    <w:div w:id="521434647">
      <w:bodyDiv w:val="1"/>
      <w:marLeft w:val="0"/>
      <w:marRight w:val="0"/>
      <w:marTop w:val="0"/>
      <w:marBottom w:val="0"/>
      <w:divBdr>
        <w:top w:val="none" w:sz="0" w:space="0" w:color="auto"/>
        <w:left w:val="none" w:sz="0" w:space="0" w:color="auto"/>
        <w:bottom w:val="none" w:sz="0" w:space="0" w:color="auto"/>
        <w:right w:val="none" w:sz="0" w:space="0" w:color="auto"/>
      </w:divBdr>
    </w:div>
    <w:div w:id="658652050">
      <w:bodyDiv w:val="1"/>
      <w:marLeft w:val="0"/>
      <w:marRight w:val="0"/>
      <w:marTop w:val="0"/>
      <w:marBottom w:val="0"/>
      <w:divBdr>
        <w:top w:val="none" w:sz="0" w:space="0" w:color="auto"/>
        <w:left w:val="none" w:sz="0" w:space="0" w:color="auto"/>
        <w:bottom w:val="none" w:sz="0" w:space="0" w:color="auto"/>
        <w:right w:val="none" w:sz="0" w:space="0" w:color="auto"/>
      </w:divBdr>
    </w:div>
    <w:div w:id="738212427">
      <w:bodyDiv w:val="1"/>
      <w:marLeft w:val="0"/>
      <w:marRight w:val="0"/>
      <w:marTop w:val="0"/>
      <w:marBottom w:val="0"/>
      <w:divBdr>
        <w:top w:val="none" w:sz="0" w:space="0" w:color="auto"/>
        <w:left w:val="none" w:sz="0" w:space="0" w:color="auto"/>
        <w:bottom w:val="none" w:sz="0" w:space="0" w:color="auto"/>
        <w:right w:val="none" w:sz="0" w:space="0" w:color="auto"/>
      </w:divBdr>
      <w:divsChild>
        <w:div w:id="459105461">
          <w:marLeft w:val="1080"/>
          <w:marRight w:val="0"/>
          <w:marTop w:val="100"/>
          <w:marBottom w:val="0"/>
          <w:divBdr>
            <w:top w:val="none" w:sz="0" w:space="0" w:color="auto"/>
            <w:left w:val="none" w:sz="0" w:space="0" w:color="auto"/>
            <w:bottom w:val="none" w:sz="0" w:space="0" w:color="auto"/>
            <w:right w:val="none" w:sz="0" w:space="0" w:color="auto"/>
          </w:divBdr>
        </w:div>
        <w:div w:id="514462926">
          <w:marLeft w:val="1080"/>
          <w:marRight w:val="0"/>
          <w:marTop w:val="100"/>
          <w:marBottom w:val="0"/>
          <w:divBdr>
            <w:top w:val="none" w:sz="0" w:space="0" w:color="auto"/>
            <w:left w:val="none" w:sz="0" w:space="0" w:color="auto"/>
            <w:bottom w:val="none" w:sz="0" w:space="0" w:color="auto"/>
            <w:right w:val="none" w:sz="0" w:space="0" w:color="auto"/>
          </w:divBdr>
        </w:div>
        <w:div w:id="571546396">
          <w:marLeft w:val="360"/>
          <w:marRight w:val="0"/>
          <w:marTop w:val="100"/>
          <w:marBottom w:val="0"/>
          <w:divBdr>
            <w:top w:val="none" w:sz="0" w:space="0" w:color="auto"/>
            <w:left w:val="none" w:sz="0" w:space="0" w:color="auto"/>
            <w:bottom w:val="none" w:sz="0" w:space="0" w:color="auto"/>
            <w:right w:val="none" w:sz="0" w:space="0" w:color="auto"/>
          </w:divBdr>
        </w:div>
        <w:div w:id="623654777">
          <w:marLeft w:val="360"/>
          <w:marRight w:val="0"/>
          <w:marTop w:val="100"/>
          <w:marBottom w:val="0"/>
          <w:divBdr>
            <w:top w:val="none" w:sz="0" w:space="0" w:color="auto"/>
            <w:left w:val="none" w:sz="0" w:space="0" w:color="auto"/>
            <w:bottom w:val="none" w:sz="0" w:space="0" w:color="auto"/>
            <w:right w:val="none" w:sz="0" w:space="0" w:color="auto"/>
          </w:divBdr>
        </w:div>
        <w:div w:id="767239215">
          <w:marLeft w:val="1080"/>
          <w:marRight w:val="0"/>
          <w:marTop w:val="100"/>
          <w:marBottom w:val="0"/>
          <w:divBdr>
            <w:top w:val="none" w:sz="0" w:space="0" w:color="auto"/>
            <w:left w:val="none" w:sz="0" w:space="0" w:color="auto"/>
            <w:bottom w:val="none" w:sz="0" w:space="0" w:color="auto"/>
            <w:right w:val="none" w:sz="0" w:space="0" w:color="auto"/>
          </w:divBdr>
        </w:div>
        <w:div w:id="1734038964">
          <w:marLeft w:val="360"/>
          <w:marRight w:val="0"/>
          <w:marTop w:val="100"/>
          <w:marBottom w:val="0"/>
          <w:divBdr>
            <w:top w:val="none" w:sz="0" w:space="0" w:color="auto"/>
            <w:left w:val="none" w:sz="0" w:space="0" w:color="auto"/>
            <w:bottom w:val="none" w:sz="0" w:space="0" w:color="auto"/>
            <w:right w:val="none" w:sz="0" w:space="0" w:color="auto"/>
          </w:divBdr>
        </w:div>
      </w:divsChild>
    </w:div>
    <w:div w:id="849952589">
      <w:bodyDiv w:val="1"/>
      <w:marLeft w:val="0"/>
      <w:marRight w:val="0"/>
      <w:marTop w:val="0"/>
      <w:marBottom w:val="0"/>
      <w:divBdr>
        <w:top w:val="none" w:sz="0" w:space="0" w:color="auto"/>
        <w:left w:val="none" w:sz="0" w:space="0" w:color="auto"/>
        <w:bottom w:val="none" w:sz="0" w:space="0" w:color="auto"/>
        <w:right w:val="none" w:sz="0" w:space="0" w:color="auto"/>
      </w:divBdr>
      <w:divsChild>
        <w:div w:id="202450779">
          <w:marLeft w:val="547"/>
          <w:marRight w:val="0"/>
          <w:marTop w:val="200"/>
          <w:marBottom w:val="0"/>
          <w:divBdr>
            <w:top w:val="none" w:sz="0" w:space="0" w:color="auto"/>
            <w:left w:val="none" w:sz="0" w:space="0" w:color="auto"/>
            <w:bottom w:val="none" w:sz="0" w:space="0" w:color="auto"/>
            <w:right w:val="none" w:sz="0" w:space="0" w:color="auto"/>
          </w:divBdr>
        </w:div>
        <w:div w:id="800421430">
          <w:marLeft w:val="547"/>
          <w:marRight w:val="0"/>
          <w:marTop w:val="200"/>
          <w:marBottom w:val="0"/>
          <w:divBdr>
            <w:top w:val="none" w:sz="0" w:space="0" w:color="auto"/>
            <w:left w:val="none" w:sz="0" w:space="0" w:color="auto"/>
            <w:bottom w:val="none" w:sz="0" w:space="0" w:color="auto"/>
            <w:right w:val="none" w:sz="0" w:space="0" w:color="auto"/>
          </w:divBdr>
        </w:div>
        <w:div w:id="1372337065">
          <w:marLeft w:val="547"/>
          <w:marRight w:val="0"/>
          <w:marTop w:val="0"/>
          <w:marBottom w:val="0"/>
          <w:divBdr>
            <w:top w:val="none" w:sz="0" w:space="0" w:color="auto"/>
            <w:left w:val="none" w:sz="0" w:space="0" w:color="auto"/>
            <w:bottom w:val="none" w:sz="0" w:space="0" w:color="auto"/>
            <w:right w:val="none" w:sz="0" w:space="0" w:color="auto"/>
          </w:divBdr>
        </w:div>
        <w:div w:id="1434011400">
          <w:marLeft w:val="547"/>
          <w:marRight w:val="0"/>
          <w:marTop w:val="0"/>
          <w:marBottom w:val="0"/>
          <w:divBdr>
            <w:top w:val="none" w:sz="0" w:space="0" w:color="auto"/>
            <w:left w:val="none" w:sz="0" w:space="0" w:color="auto"/>
            <w:bottom w:val="none" w:sz="0" w:space="0" w:color="auto"/>
            <w:right w:val="none" w:sz="0" w:space="0" w:color="auto"/>
          </w:divBdr>
        </w:div>
        <w:div w:id="1689943063">
          <w:marLeft w:val="547"/>
          <w:marRight w:val="0"/>
          <w:marTop w:val="200"/>
          <w:marBottom w:val="0"/>
          <w:divBdr>
            <w:top w:val="none" w:sz="0" w:space="0" w:color="auto"/>
            <w:left w:val="none" w:sz="0" w:space="0" w:color="auto"/>
            <w:bottom w:val="none" w:sz="0" w:space="0" w:color="auto"/>
            <w:right w:val="none" w:sz="0" w:space="0" w:color="auto"/>
          </w:divBdr>
        </w:div>
        <w:div w:id="1851093897">
          <w:marLeft w:val="547"/>
          <w:marRight w:val="0"/>
          <w:marTop w:val="0"/>
          <w:marBottom w:val="0"/>
          <w:divBdr>
            <w:top w:val="none" w:sz="0" w:space="0" w:color="auto"/>
            <w:left w:val="none" w:sz="0" w:space="0" w:color="auto"/>
            <w:bottom w:val="none" w:sz="0" w:space="0" w:color="auto"/>
            <w:right w:val="none" w:sz="0" w:space="0" w:color="auto"/>
          </w:divBdr>
        </w:div>
        <w:div w:id="1908496777">
          <w:marLeft w:val="547"/>
          <w:marRight w:val="0"/>
          <w:marTop w:val="200"/>
          <w:marBottom w:val="0"/>
          <w:divBdr>
            <w:top w:val="none" w:sz="0" w:space="0" w:color="auto"/>
            <w:left w:val="none" w:sz="0" w:space="0" w:color="auto"/>
            <w:bottom w:val="none" w:sz="0" w:space="0" w:color="auto"/>
            <w:right w:val="none" w:sz="0" w:space="0" w:color="auto"/>
          </w:divBdr>
        </w:div>
      </w:divsChild>
    </w:div>
    <w:div w:id="904494013">
      <w:bodyDiv w:val="1"/>
      <w:marLeft w:val="0"/>
      <w:marRight w:val="0"/>
      <w:marTop w:val="0"/>
      <w:marBottom w:val="0"/>
      <w:divBdr>
        <w:top w:val="none" w:sz="0" w:space="0" w:color="auto"/>
        <w:left w:val="none" w:sz="0" w:space="0" w:color="auto"/>
        <w:bottom w:val="none" w:sz="0" w:space="0" w:color="auto"/>
        <w:right w:val="none" w:sz="0" w:space="0" w:color="auto"/>
      </w:divBdr>
      <w:divsChild>
        <w:div w:id="573710166">
          <w:marLeft w:val="547"/>
          <w:marRight w:val="0"/>
          <w:marTop w:val="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08943357">
      <w:bodyDiv w:val="1"/>
      <w:marLeft w:val="0"/>
      <w:marRight w:val="0"/>
      <w:marTop w:val="0"/>
      <w:marBottom w:val="0"/>
      <w:divBdr>
        <w:top w:val="none" w:sz="0" w:space="0" w:color="auto"/>
        <w:left w:val="none" w:sz="0" w:space="0" w:color="auto"/>
        <w:bottom w:val="none" w:sz="0" w:space="0" w:color="auto"/>
        <w:right w:val="none" w:sz="0" w:space="0" w:color="auto"/>
      </w:divBdr>
      <w:divsChild>
        <w:div w:id="1960447959">
          <w:marLeft w:val="360"/>
          <w:marRight w:val="0"/>
          <w:marTop w:val="200"/>
          <w:marBottom w:val="0"/>
          <w:divBdr>
            <w:top w:val="none" w:sz="0" w:space="0" w:color="auto"/>
            <w:left w:val="none" w:sz="0" w:space="0" w:color="auto"/>
            <w:bottom w:val="none" w:sz="0" w:space="0" w:color="auto"/>
            <w:right w:val="none" w:sz="0" w:space="0" w:color="auto"/>
          </w:divBdr>
        </w:div>
      </w:divsChild>
    </w:div>
    <w:div w:id="1020007791">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360"/>
          <w:marRight w:val="0"/>
          <w:marTop w:val="200"/>
          <w:marBottom w:val="0"/>
          <w:divBdr>
            <w:top w:val="none" w:sz="0" w:space="0" w:color="auto"/>
            <w:left w:val="none" w:sz="0" w:space="0" w:color="auto"/>
            <w:bottom w:val="none" w:sz="0" w:space="0" w:color="auto"/>
            <w:right w:val="none" w:sz="0" w:space="0" w:color="auto"/>
          </w:divBdr>
        </w:div>
        <w:div w:id="401369644">
          <w:marLeft w:val="1080"/>
          <w:marRight w:val="0"/>
          <w:marTop w:val="100"/>
          <w:marBottom w:val="0"/>
          <w:divBdr>
            <w:top w:val="none" w:sz="0" w:space="0" w:color="auto"/>
            <w:left w:val="none" w:sz="0" w:space="0" w:color="auto"/>
            <w:bottom w:val="none" w:sz="0" w:space="0" w:color="auto"/>
            <w:right w:val="none" w:sz="0" w:space="0" w:color="auto"/>
          </w:divBdr>
        </w:div>
        <w:div w:id="542718286">
          <w:marLeft w:val="360"/>
          <w:marRight w:val="0"/>
          <w:marTop w:val="200"/>
          <w:marBottom w:val="0"/>
          <w:divBdr>
            <w:top w:val="none" w:sz="0" w:space="0" w:color="auto"/>
            <w:left w:val="none" w:sz="0" w:space="0" w:color="auto"/>
            <w:bottom w:val="none" w:sz="0" w:space="0" w:color="auto"/>
            <w:right w:val="none" w:sz="0" w:space="0" w:color="auto"/>
          </w:divBdr>
        </w:div>
        <w:div w:id="1039937971">
          <w:marLeft w:val="1800"/>
          <w:marRight w:val="0"/>
          <w:marTop w:val="100"/>
          <w:marBottom w:val="0"/>
          <w:divBdr>
            <w:top w:val="none" w:sz="0" w:space="0" w:color="auto"/>
            <w:left w:val="none" w:sz="0" w:space="0" w:color="auto"/>
            <w:bottom w:val="none" w:sz="0" w:space="0" w:color="auto"/>
            <w:right w:val="none" w:sz="0" w:space="0" w:color="auto"/>
          </w:divBdr>
        </w:div>
        <w:div w:id="1474519490">
          <w:marLeft w:val="1800"/>
          <w:marRight w:val="0"/>
          <w:marTop w:val="100"/>
          <w:marBottom w:val="0"/>
          <w:divBdr>
            <w:top w:val="none" w:sz="0" w:space="0" w:color="auto"/>
            <w:left w:val="none" w:sz="0" w:space="0" w:color="auto"/>
            <w:bottom w:val="none" w:sz="0" w:space="0" w:color="auto"/>
            <w:right w:val="none" w:sz="0" w:space="0" w:color="auto"/>
          </w:divBdr>
        </w:div>
        <w:div w:id="1492603564">
          <w:marLeft w:val="1080"/>
          <w:marRight w:val="0"/>
          <w:marTop w:val="100"/>
          <w:marBottom w:val="0"/>
          <w:divBdr>
            <w:top w:val="none" w:sz="0" w:space="0" w:color="auto"/>
            <w:left w:val="none" w:sz="0" w:space="0" w:color="auto"/>
            <w:bottom w:val="none" w:sz="0" w:space="0" w:color="auto"/>
            <w:right w:val="none" w:sz="0" w:space="0" w:color="auto"/>
          </w:divBdr>
        </w:div>
        <w:div w:id="1871185408">
          <w:marLeft w:val="1080"/>
          <w:marRight w:val="0"/>
          <w:marTop w:val="100"/>
          <w:marBottom w:val="0"/>
          <w:divBdr>
            <w:top w:val="none" w:sz="0" w:space="0" w:color="auto"/>
            <w:left w:val="none" w:sz="0" w:space="0" w:color="auto"/>
            <w:bottom w:val="none" w:sz="0" w:space="0" w:color="auto"/>
            <w:right w:val="none" w:sz="0" w:space="0" w:color="auto"/>
          </w:divBdr>
        </w:div>
        <w:div w:id="2013725294">
          <w:marLeft w:val="1080"/>
          <w:marRight w:val="0"/>
          <w:marTop w:val="100"/>
          <w:marBottom w:val="0"/>
          <w:divBdr>
            <w:top w:val="none" w:sz="0" w:space="0" w:color="auto"/>
            <w:left w:val="none" w:sz="0" w:space="0" w:color="auto"/>
            <w:bottom w:val="none" w:sz="0" w:space="0" w:color="auto"/>
            <w:right w:val="none" w:sz="0" w:space="0" w:color="auto"/>
          </w:divBdr>
        </w:div>
        <w:div w:id="2129663699">
          <w:marLeft w:val="1800"/>
          <w:marRight w:val="0"/>
          <w:marTop w:val="100"/>
          <w:marBottom w:val="0"/>
          <w:divBdr>
            <w:top w:val="none" w:sz="0" w:space="0" w:color="auto"/>
            <w:left w:val="none" w:sz="0" w:space="0" w:color="auto"/>
            <w:bottom w:val="none" w:sz="0" w:space="0" w:color="auto"/>
            <w:right w:val="none" w:sz="0" w:space="0" w:color="auto"/>
          </w:divBdr>
        </w:div>
      </w:divsChild>
    </w:div>
    <w:div w:id="1052579138">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146624571">
      <w:bodyDiv w:val="1"/>
      <w:marLeft w:val="0"/>
      <w:marRight w:val="0"/>
      <w:marTop w:val="0"/>
      <w:marBottom w:val="0"/>
      <w:divBdr>
        <w:top w:val="none" w:sz="0" w:space="0" w:color="auto"/>
        <w:left w:val="none" w:sz="0" w:space="0" w:color="auto"/>
        <w:bottom w:val="none" w:sz="0" w:space="0" w:color="auto"/>
        <w:right w:val="none" w:sz="0" w:space="0" w:color="auto"/>
      </w:divBdr>
    </w:div>
    <w:div w:id="1181355339">
      <w:bodyDiv w:val="1"/>
      <w:marLeft w:val="0"/>
      <w:marRight w:val="0"/>
      <w:marTop w:val="0"/>
      <w:marBottom w:val="0"/>
      <w:divBdr>
        <w:top w:val="none" w:sz="0" w:space="0" w:color="auto"/>
        <w:left w:val="none" w:sz="0" w:space="0" w:color="auto"/>
        <w:bottom w:val="none" w:sz="0" w:space="0" w:color="auto"/>
        <w:right w:val="none" w:sz="0" w:space="0" w:color="auto"/>
      </w:divBdr>
      <w:divsChild>
        <w:div w:id="324941759">
          <w:marLeft w:val="1080"/>
          <w:marRight w:val="0"/>
          <w:marTop w:val="100"/>
          <w:marBottom w:val="0"/>
          <w:divBdr>
            <w:top w:val="none" w:sz="0" w:space="0" w:color="auto"/>
            <w:left w:val="none" w:sz="0" w:space="0" w:color="auto"/>
            <w:bottom w:val="none" w:sz="0" w:space="0" w:color="auto"/>
            <w:right w:val="none" w:sz="0" w:space="0" w:color="auto"/>
          </w:divBdr>
        </w:div>
        <w:div w:id="806706897">
          <w:marLeft w:val="360"/>
          <w:marRight w:val="0"/>
          <w:marTop w:val="200"/>
          <w:marBottom w:val="0"/>
          <w:divBdr>
            <w:top w:val="none" w:sz="0" w:space="0" w:color="auto"/>
            <w:left w:val="none" w:sz="0" w:space="0" w:color="auto"/>
            <w:bottom w:val="none" w:sz="0" w:space="0" w:color="auto"/>
            <w:right w:val="none" w:sz="0" w:space="0" w:color="auto"/>
          </w:divBdr>
        </w:div>
        <w:div w:id="814759174">
          <w:marLeft w:val="1080"/>
          <w:marRight w:val="0"/>
          <w:marTop w:val="100"/>
          <w:marBottom w:val="0"/>
          <w:divBdr>
            <w:top w:val="none" w:sz="0" w:space="0" w:color="auto"/>
            <w:left w:val="none" w:sz="0" w:space="0" w:color="auto"/>
            <w:bottom w:val="none" w:sz="0" w:space="0" w:color="auto"/>
            <w:right w:val="none" w:sz="0" w:space="0" w:color="auto"/>
          </w:divBdr>
        </w:div>
        <w:div w:id="1666131242">
          <w:marLeft w:val="1080"/>
          <w:marRight w:val="0"/>
          <w:marTop w:val="100"/>
          <w:marBottom w:val="0"/>
          <w:divBdr>
            <w:top w:val="none" w:sz="0" w:space="0" w:color="auto"/>
            <w:left w:val="none" w:sz="0" w:space="0" w:color="auto"/>
            <w:bottom w:val="none" w:sz="0" w:space="0" w:color="auto"/>
            <w:right w:val="none" w:sz="0" w:space="0" w:color="auto"/>
          </w:divBdr>
        </w:div>
        <w:div w:id="1757703965">
          <w:marLeft w:val="360"/>
          <w:marRight w:val="0"/>
          <w:marTop w:val="200"/>
          <w:marBottom w:val="0"/>
          <w:divBdr>
            <w:top w:val="none" w:sz="0" w:space="0" w:color="auto"/>
            <w:left w:val="none" w:sz="0" w:space="0" w:color="auto"/>
            <w:bottom w:val="none" w:sz="0" w:space="0" w:color="auto"/>
            <w:right w:val="none" w:sz="0" w:space="0" w:color="auto"/>
          </w:divBdr>
        </w:div>
        <w:div w:id="1890342051">
          <w:marLeft w:val="1800"/>
          <w:marRight w:val="0"/>
          <w:marTop w:val="100"/>
          <w:marBottom w:val="0"/>
          <w:divBdr>
            <w:top w:val="none" w:sz="0" w:space="0" w:color="auto"/>
            <w:left w:val="none" w:sz="0" w:space="0" w:color="auto"/>
            <w:bottom w:val="none" w:sz="0" w:space="0" w:color="auto"/>
            <w:right w:val="none" w:sz="0" w:space="0" w:color="auto"/>
          </w:divBdr>
        </w:div>
        <w:div w:id="2144761996">
          <w:marLeft w:val="1800"/>
          <w:marRight w:val="0"/>
          <w:marTop w:val="100"/>
          <w:marBottom w:val="0"/>
          <w:divBdr>
            <w:top w:val="none" w:sz="0" w:space="0" w:color="auto"/>
            <w:left w:val="none" w:sz="0" w:space="0" w:color="auto"/>
            <w:bottom w:val="none" w:sz="0" w:space="0" w:color="auto"/>
            <w:right w:val="none" w:sz="0" w:space="0" w:color="auto"/>
          </w:divBdr>
        </w:div>
      </w:divsChild>
    </w:div>
    <w:div w:id="1188058554">
      <w:bodyDiv w:val="1"/>
      <w:marLeft w:val="0"/>
      <w:marRight w:val="0"/>
      <w:marTop w:val="0"/>
      <w:marBottom w:val="0"/>
      <w:divBdr>
        <w:top w:val="none" w:sz="0" w:space="0" w:color="auto"/>
        <w:left w:val="none" w:sz="0" w:space="0" w:color="auto"/>
        <w:bottom w:val="none" w:sz="0" w:space="0" w:color="auto"/>
        <w:right w:val="none" w:sz="0" w:space="0" w:color="auto"/>
      </w:divBdr>
      <w:divsChild>
        <w:div w:id="563369669">
          <w:marLeft w:val="446"/>
          <w:marRight w:val="0"/>
          <w:marTop w:val="0"/>
          <w:marBottom w:val="0"/>
          <w:divBdr>
            <w:top w:val="none" w:sz="0" w:space="0" w:color="auto"/>
            <w:left w:val="none" w:sz="0" w:space="0" w:color="auto"/>
            <w:bottom w:val="none" w:sz="0" w:space="0" w:color="auto"/>
            <w:right w:val="none" w:sz="0" w:space="0" w:color="auto"/>
          </w:divBdr>
        </w:div>
        <w:div w:id="608393005">
          <w:marLeft w:val="446"/>
          <w:marRight w:val="0"/>
          <w:marTop w:val="0"/>
          <w:marBottom w:val="0"/>
          <w:divBdr>
            <w:top w:val="none" w:sz="0" w:space="0" w:color="auto"/>
            <w:left w:val="none" w:sz="0" w:space="0" w:color="auto"/>
            <w:bottom w:val="none" w:sz="0" w:space="0" w:color="auto"/>
            <w:right w:val="none" w:sz="0" w:space="0" w:color="auto"/>
          </w:divBdr>
        </w:div>
        <w:div w:id="780609526">
          <w:marLeft w:val="446"/>
          <w:marRight w:val="0"/>
          <w:marTop w:val="0"/>
          <w:marBottom w:val="0"/>
          <w:divBdr>
            <w:top w:val="none" w:sz="0" w:space="0" w:color="auto"/>
            <w:left w:val="none" w:sz="0" w:space="0" w:color="auto"/>
            <w:bottom w:val="none" w:sz="0" w:space="0" w:color="auto"/>
            <w:right w:val="none" w:sz="0" w:space="0" w:color="auto"/>
          </w:divBdr>
        </w:div>
        <w:div w:id="783234181">
          <w:marLeft w:val="446"/>
          <w:marRight w:val="0"/>
          <w:marTop w:val="0"/>
          <w:marBottom w:val="0"/>
          <w:divBdr>
            <w:top w:val="none" w:sz="0" w:space="0" w:color="auto"/>
            <w:left w:val="none" w:sz="0" w:space="0" w:color="auto"/>
            <w:bottom w:val="none" w:sz="0" w:space="0" w:color="auto"/>
            <w:right w:val="none" w:sz="0" w:space="0" w:color="auto"/>
          </w:divBdr>
        </w:div>
        <w:div w:id="851384647">
          <w:marLeft w:val="446"/>
          <w:marRight w:val="0"/>
          <w:marTop w:val="0"/>
          <w:marBottom w:val="0"/>
          <w:divBdr>
            <w:top w:val="none" w:sz="0" w:space="0" w:color="auto"/>
            <w:left w:val="none" w:sz="0" w:space="0" w:color="auto"/>
            <w:bottom w:val="none" w:sz="0" w:space="0" w:color="auto"/>
            <w:right w:val="none" w:sz="0" w:space="0" w:color="auto"/>
          </w:divBdr>
        </w:div>
        <w:div w:id="1144545901">
          <w:marLeft w:val="446"/>
          <w:marRight w:val="0"/>
          <w:marTop w:val="0"/>
          <w:marBottom w:val="0"/>
          <w:divBdr>
            <w:top w:val="none" w:sz="0" w:space="0" w:color="auto"/>
            <w:left w:val="none" w:sz="0" w:space="0" w:color="auto"/>
            <w:bottom w:val="none" w:sz="0" w:space="0" w:color="auto"/>
            <w:right w:val="none" w:sz="0" w:space="0" w:color="auto"/>
          </w:divBdr>
        </w:div>
        <w:div w:id="1476992410">
          <w:marLeft w:val="446"/>
          <w:marRight w:val="0"/>
          <w:marTop w:val="0"/>
          <w:marBottom w:val="0"/>
          <w:divBdr>
            <w:top w:val="none" w:sz="0" w:space="0" w:color="auto"/>
            <w:left w:val="none" w:sz="0" w:space="0" w:color="auto"/>
            <w:bottom w:val="none" w:sz="0" w:space="0" w:color="auto"/>
            <w:right w:val="none" w:sz="0" w:space="0" w:color="auto"/>
          </w:divBdr>
        </w:div>
      </w:divsChild>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26784681">
      <w:bodyDiv w:val="1"/>
      <w:marLeft w:val="0"/>
      <w:marRight w:val="0"/>
      <w:marTop w:val="0"/>
      <w:marBottom w:val="0"/>
      <w:divBdr>
        <w:top w:val="none" w:sz="0" w:space="0" w:color="auto"/>
        <w:left w:val="none" w:sz="0" w:space="0" w:color="auto"/>
        <w:bottom w:val="none" w:sz="0" w:space="0" w:color="auto"/>
        <w:right w:val="none" w:sz="0" w:space="0" w:color="auto"/>
      </w:divBdr>
    </w:div>
    <w:div w:id="133569319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786201590">
          <w:marLeft w:val="547"/>
          <w:marRight w:val="0"/>
          <w:marTop w:val="240"/>
          <w:marBottom w:val="0"/>
          <w:divBdr>
            <w:top w:val="none" w:sz="0" w:space="0" w:color="auto"/>
            <w:left w:val="none" w:sz="0" w:space="0" w:color="auto"/>
            <w:bottom w:val="none" w:sz="0" w:space="0" w:color="auto"/>
            <w:right w:val="none" w:sz="0" w:space="0" w:color="auto"/>
          </w:divBdr>
        </w:div>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70391144">
          <w:marLeft w:val="806"/>
          <w:marRight w:val="0"/>
          <w:marTop w:val="200"/>
          <w:marBottom w:val="0"/>
          <w:divBdr>
            <w:top w:val="none" w:sz="0" w:space="0" w:color="auto"/>
            <w:left w:val="none" w:sz="0" w:space="0" w:color="auto"/>
            <w:bottom w:val="none" w:sz="0" w:space="0" w:color="auto"/>
            <w:right w:val="none" w:sz="0" w:space="0" w:color="auto"/>
          </w:divBdr>
        </w:div>
        <w:div w:id="781729425">
          <w:marLeft w:val="806"/>
          <w:marRight w:val="0"/>
          <w:marTop w:val="20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492328550">
      <w:bodyDiv w:val="1"/>
      <w:marLeft w:val="0"/>
      <w:marRight w:val="0"/>
      <w:marTop w:val="0"/>
      <w:marBottom w:val="0"/>
      <w:divBdr>
        <w:top w:val="none" w:sz="0" w:space="0" w:color="auto"/>
        <w:left w:val="none" w:sz="0" w:space="0" w:color="auto"/>
        <w:bottom w:val="none" w:sz="0" w:space="0" w:color="auto"/>
        <w:right w:val="none" w:sz="0" w:space="0" w:color="auto"/>
      </w:divBdr>
      <w:divsChild>
        <w:div w:id="131169413">
          <w:marLeft w:val="547"/>
          <w:marRight w:val="0"/>
          <w:marTop w:val="0"/>
          <w:marBottom w:val="0"/>
          <w:divBdr>
            <w:top w:val="none" w:sz="0" w:space="0" w:color="auto"/>
            <w:left w:val="none" w:sz="0" w:space="0" w:color="auto"/>
            <w:bottom w:val="none" w:sz="0" w:space="0" w:color="auto"/>
            <w:right w:val="none" w:sz="0" w:space="0" w:color="auto"/>
          </w:divBdr>
        </w:div>
        <w:div w:id="255137364">
          <w:marLeft w:val="547"/>
          <w:marRight w:val="0"/>
          <w:marTop w:val="0"/>
          <w:marBottom w:val="0"/>
          <w:divBdr>
            <w:top w:val="none" w:sz="0" w:space="0" w:color="auto"/>
            <w:left w:val="none" w:sz="0" w:space="0" w:color="auto"/>
            <w:bottom w:val="none" w:sz="0" w:space="0" w:color="auto"/>
            <w:right w:val="none" w:sz="0" w:space="0" w:color="auto"/>
          </w:divBdr>
        </w:div>
        <w:div w:id="578441637">
          <w:marLeft w:val="547"/>
          <w:marRight w:val="0"/>
          <w:marTop w:val="0"/>
          <w:marBottom w:val="0"/>
          <w:divBdr>
            <w:top w:val="none" w:sz="0" w:space="0" w:color="auto"/>
            <w:left w:val="none" w:sz="0" w:space="0" w:color="auto"/>
            <w:bottom w:val="none" w:sz="0" w:space="0" w:color="auto"/>
            <w:right w:val="none" w:sz="0" w:space="0" w:color="auto"/>
          </w:divBdr>
        </w:div>
        <w:div w:id="1741757770">
          <w:marLeft w:val="547"/>
          <w:marRight w:val="0"/>
          <w:marTop w:val="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316035757">
          <w:marLeft w:val="547"/>
          <w:marRight w:val="0"/>
          <w:marTop w:val="115"/>
          <w:marBottom w:val="0"/>
          <w:divBdr>
            <w:top w:val="none" w:sz="0" w:space="0" w:color="auto"/>
            <w:left w:val="none" w:sz="0" w:space="0" w:color="auto"/>
            <w:bottom w:val="none" w:sz="0" w:space="0" w:color="auto"/>
            <w:right w:val="none" w:sz="0" w:space="0" w:color="auto"/>
          </w:divBdr>
        </w:div>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sChild>
    </w:div>
    <w:div w:id="1627737068">
      <w:bodyDiv w:val="1"/>
      <w:marLeft w:val="0"/>
      <w:marRight w:val="0"/>
      <w:marTop w:val="0"/>
      <w:marBottom w:val="0"/>
      <w:divBdr>
        <w:top w:val="none" w:sz="0" w:space="0" w:color="auto"/>
        <w:left w:val="none" w:sz="0" w:space="0" w:color="auto"/>
        <w:bottom w:val="none" w:sz="0" w:space="0" w:color="auto"/>
        <w:right w:val="none" w:sz="0" w:space="0" w:color="auto"/>
      </w:divBdr>
      <w:divsChild>
        <w:div w:id="331876245">
          <w:marLeft w:val="360"/>
          <w:marRight w:val="0"/>
          <w:marTop w:val="200"/>
          <w:marBottom w:val="0"/>
          <w:divBdr>
            <w:top w:val="none" w:sz="0" w:space="0" w:color="auto"/>
            <w:left w:val="none" w:sz="0" w:space="0" w:color="auto"/>
            <w:bottom w:val="none" w:sz="0" w:space="0" w:color="auto"/>
            <w:right w:val="none" w:sz="0" w:space="0" w:color="auto"/>
          </w:divBdr>
        </w:div>
        <w:div w:id="1045983052">
          <w:marLeft w:val="360"/>
          <w:marRight w:val="0"/>
          <w:marTop w:val="200"/>
          <w:marBottom w:val="0"/>
          <w:divBdr>
            <w:top w:val="none" w:sz="0" w:space="0" w:color="auto"/>
            <w:left w:val="none" w:sz="0" w:space="0" w:color="auto"/>
            <w:bottom w:val="none" w:sz="0" w:space="0" w:color="auto"/>
            <w:right w:val="none" w:sz="0" w:space="0" w:color="auto"/>
          </w:divBdr>
        </w:div>
        <w:div w:id="1643080275">
          <w:marLeft w:val="360"/>
          <w:marRight w:val="0"/>
          <w:marTop w:val="200"/>
          <w:marBottom w:val="0"/>
          <w:divBdr>
            <w:top w:val="none" w:sz="0" w:space="0" w:color="auto"/>
            <w:left w:val="none" w:sz="0" w:space="0" w:color="auto"/>
            <w:bottom w:val="none" w:sz="0" w:space="0" w:color="auto"/>
            <w:right w:val="none" w:sz="0" w:space="0" w:color="auto"/>
          </w:divBdr>
        </w:div>
        <w:div w:id="2109499936">
          <w:marLeft w:val="360"/>
          <w:marRight w:val="0"/>
          <w:marTop w:val="200"/>
          <w:marBottom w:val="0"/>
          <w:divBdr>
            <w:top w:val="none" w:sz="0" w:space="0" w:color="auto"/>
            <w:left w:val="none" w:sz="0" w:space="0" w:color="auto"/>
            <w:bottom w:val="none" w:sz="0" w:space="0" w:color="auto"/>
            <w:right w:val="none" w:sz="0" w:space="0" w:color="auto"/>
          </w:divBdr>
        </w:div>
      </w:divsChild>
    </w:div>
    <w:div w:id="164561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6777">
          <w:marLeft w:val="360"/>
          <w:marRight w:val="0"/>
          <w:marTop w:val="200"/>
          <w:marBottom w:val="0"/>
          <w:divBdr>
            <w:top w:val="none" w:sz="0" w:space="0" w:color="auto"/>
            <w:left w:val="none" w:sz="0" w:space="0" w:color="auto"/>
            <w:bottom w:val="none" w:sz="0" w:space="0" w:color="auto"/>
            <w:right w:val="none" w:sz="0" w:space="0" w:color="auto"/>
          </w:divBdr>
        </w:div>
      </w:divsChild>
    </w:div>
    <w:div w:id="1724720078">
      <w:bodyDiv w:val="1"/>
      <w:marLeft w:val="0"/>
      <w:marRight w:val="0"/>
      <w:marTop w:val="0"/>
      <w:marBottom w:val="0"/>
      <w:divBdr>
        <w:top w:val="none" w:sz="0" w:space="0" w:color="auto"/>
        <w:left w:val="none" w:sz="0" w:space="0" w:color="auto"/>
        <w:bottom w:val="none" w:sz="0" w:space="0" w:color="auto"/>
        <w:right w:val="none" w:sz="0" w:space="0" w:color="auto"/>
      </w:divBdr>
      <w:divsChild>
        <w:div w:id="363679915">
          <w:marLeft w:val="547"/>
          <w:marRight w:val="0"/>
          <w:marTop w:val="0"/>
          <w:marBottom w:val="120"/>
          <w:divBdr>
            <w:top w:val="none" w:sz="0" w:space="0" w:color="auto"/>
            <w:left w:val="none" w:sz="0" w:space="0" w:color="auto"/>
            <w:bottom w:val="none" w:sz="0" w:space="0" w:color="auto"/>
            <w:right w:val="none" w:sz="0" w:space="0" w:color="auto"/>
          </w:divBdr>
        </w:div>
        <w:div w:id="430051529">
          <w:marLeft w:val="1267"/>
          <w:marRight w:val="0"/>
          <w:marTop w:val="0"/>
          <w:marBottom w:val="120"/>
          <w:divBdr>
            <w:top w:val="none" w:sz="0" w:space="0" w:color="auto"/>
            <w:left w:val="none" w:sz="0" w:space="0" w:color="auto"/>
            <w:bottom w:val="none" w:sz="0" w:space="0" w:color="auto"/>
            <w:right w:val="none" w:sz="0" w:space="0" w:color="auto"/>
          </w:divBdr>
        </w:div>
        <w:div w:id="933365342">
          <w:marLeft w:val="547"/>
          <w:marRight w:val="0"/>
          <w:marTop w:val="0"/>
          <w:marBottom w:val="120"/>
          <w:divBdr>
            <w:top w:val="none" w:sz="0" w:space="0" w:color="auto"/>
            <w:left w:val="none" w:sz="0" w:space="0" w:color="auto"/>
            <w:bottom w:val="none" w:sz="0" w:space="0" w:color="auto"/>
            <w:right w:val="none" w:sz="0" w:space="0" w:color="auto"/>
          </w:divBdr>
        </w:div>
        <w:div w:id="1245342262">
          <w:marLeft w:val="547"/>
          <w:marRight w:val="0"/>
          <w:marTop w:val="0"/>
          <w:marBottom w:val="120"/>
          <w:divBdr>
            <w:top w:val="none" w:sz="0" w:space="0" w:color="auto"/>
            <w:left w:val="none" w:sz="0" w:space="0" w:color="auto"/>
            <w:bottom w:val="none" w:sz="0" w:space="0" w:color="auto"/>
            <w:right w:val="none" w:sz="0" w:space="0" w:color="auto"/>
          </w:divBdr>
        </w:div>
        <w:div w:id="1359938610">
          <w:marLeft w:val="547"/>
          <w:marRight w:val="0"/>
          <w:marTop w:val="0"/>
          <w:marBottom w:val="120"/>
          <w:divBdr>
            <w:top w:val="none" w:sz="0" w:space="0" w:color="auto"/>
            <w:left w:val="none" w:sz="0" w:space="0" w:color="auto"/>
            <w:bottom w:val="none" w:sz="0" w:space="0" w:color="auto"/>
            <w:right w:val="none" w:sz="0" w:space="0" w:color="auto"/>
          </w:divBdr>
        </w:div>
        <w:div w:id="1619682994">
          <w:marLeft w:val="547"/>
          <w:marRight w:val="0"/>
          <w:marTop w:val="0"/>
          <w:marBottom w:val="120"/>
          <w:divBdr>
            <w:top w:val="none" w:sz="0" w:space="0" w:color="auto"/>
            <w:left w:val="none" w:sz="0" w:space="0" w:color="auto"/>
            <w:bottom w:val="none" w:sz="0" w:space="0" w:color="auto"/>
            <w:right w:val="none" w:sz="0" w:space="0" w:color="auto"/>
          </w:divBdr>
        </w:div>
        <w:div w:id="1810048660">
          <w:marLeft w:val="1267"/>
          <w:marRight w:val="0"/>
          <w:marTop w:val="0"/>
          <w:marBottom w:val="120"/>
          <w:divBdr>
            <w:top w:val="none" w:sz="0" w:space="0" w:color="auto"/>
            <w:left w:val="none" w:sz="0" w:space="0" w:color="auto"/>
            <w:bottom w:val="none" w:sz="0" w:space="0" w:color="auto"/>
            <w:right w:val="none" w:sz="0" w:space="0" w:color="auto"/>
          </w:divBdr>
        </w:div>
        <w:div w:id="1872693001">
          <w:marLeft w:val="547"/>
          <w:marRight w:val="0"/>
          <w:marTop w:val="0"/>
          <w:marBottom w:val="120"/>
          <w:divBdr>
            <w:top w:val="none" w:sz="0" w:space="0" w:color="auto"/>
            <w:left w:val="none" w:sz="0" w:space="0" w:color="auto"/>
            <w:bottom w:val="none" w:sz="0" w:space="0" w:color="auto"/>
            <w:right w:val="none" w:sz="0" w:space="0" w:color="auto"/>
          </w:divBdr>
        </w:div>
        <w:div w:id="2022009504">
          <w:marLeft w:val="547"/>
          <w:marRight w:val="0"/>
          <w:marTop w:val="0"/>
          <w:marBottom w:val="120"/>
          <w:divBdr>
            <w:top w:val="none" w:sz="0" w:space="0" w:color="auto"/>
            <w:left w:val="none" w:sz="0" w:space="0" w:color="auto"/>
            <w:bottom w:val="none" w:sz="0" w:space="0" w:color="auto"/>
            <w:right w:val="none" w:sz="0" w:space="0" w:color="auto"/>
          </w:divBdr>
        </w:div>
      </w:divsChild>
    </w:div>
    <w:div w:id="1793671245">
      <w:bodyDiv w:val="1"/>
      <w:marLeft w:val="0"/>
      <w:marRight w:val="0"/>
      <w:marTop w:val="0"/>
      <w:marBottom w:val="0"/>
      <w:divBdr>
        <w:top w:val="none" w:sz="0" w:space="0" w:color="auto"/>
        <w:left w:val="none" w:sz="0" w:space="0" w:color="auto"/>
        <w:bottom w:val="none" w:sz="0" w:space="0" w:color="auto"/>
        <w:right w:val="none" w:sz="0" w:space="0" w:color="auto"/>
      </w:divBdr>
    </w:div>
    <w:div w:id="1893687197">
      <w:bodyDiv w:val="1"/>
      <w:marLeft w:val="0"/>
      <w:marRight w:val="0"/>
      <w:marTop w:val="0"/>
      <w:marBottom w:val="0"/>
      <w:divBdr>
        <w:top w:val="none" w:sz="0" w:space="0" w:color="auto"/>
        <w:left w:val="none" w:sz="0" w:space="0" w:color="auto"/>
        <w:bottom w:val="none" w:sz="0" w:space="0" w:color="auto"/>
        <w:right w:val="none" w:sz="0" w:space="0" w:color="auto"/>
      </w:divBdr>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93932596">
          <w:marLeft w:val="198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731271817">
          <w:marLeft w:val="126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3114642">
      <w:bodyDiv w:val="1"/>
      <w:marLeft w:val="0"/>
      <w:marRight w:val="0"/>
      <w:marTop w:val="0"/>
      <w:marBottom w:val="0"/>
      <w:divBdr>
        <w:top w:val="none" w:sz="0" w:space="0" w:color="auto"/>
        <w:left w:val="none" w:sz="0" w:space="0" w:color="auto"/>
        <w:bottom w:val="none" w:sz="0" w:space="0" w:color="auto"/>
        <w:right w:val="none" w:sz="0" w:space="0" w:color="auto"/>
      </w:divBdr>
      <w:divsChild>
        <w:div w:id="1719470120">
          <w:marLeft w:val="547"/>
          <w:marRight w:val="0"/>
          <w:marTop w:val="0"/>
          <w:marBottom w:val="0"/>
          <w:divBdr>
            <w:top w:val="none" w:sz="0" w:space="0" w:color="auto"/>
            <w:left w:val="none" w:sz="0" w:space="0" w:color="auto"/>
            <w:bottom w:val="none" w:sz="0" w:space="0" w:color="auto"/>
            <w:right w:val="none" w:sz="0" w:space="0" w:color="auto"/>
          </w:divBdr>
        </w:div>
      </w:divsChild>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41626101">
          <w:marLeft w:val="216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 w:id="2138795503">
      <w:bodyDiv w:val="1"/>
      <w:marLeft w:val="0"/>
      <w:marRight w:val="0"/>
      <w:marTop w:val="0"/>
      <w:marBottom w:val="0"/>
      <w:divBdr>
        <w:top w:val="none" w:sz="0" w:space="0" w:color="auto"/>
        <w:left w:val="none" w:sz="0" w:space="0" w:color="auto"/>
        <w:bottom w:val="none" w:sz="0" w:space="0" w:color="auto"/>
        <w:right w:val="none" w:sz="0" w:space="0" w:color="auto"/>
      </w:divBdr>
      <w:divsChild>
        <w:div w:id="17876923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forms.office.com/r/jLZCJ78NEb"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65585-B856-4F25-94FA-7131395D1646}">
  <ds:schemaRefs>
    <ds:schemaRef ds:uri="http://schemas.microsoft.com/sharepoint/v3/contenttype/forms"/>
  </ds:schemaRefs>
</ds:datastoreItem>
</file>

<file path=customXml/itemProps2.xml><?xml version="1.0" encoding="utf-8"?>
<ds:datastoreItem xmlns:ds="http://schemas.openxmlformats.org/officeDocument/2006/customXml" ds:itemID="{F78C179B-FCCB-4C86-9A5C-468069D1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27b9-eb57-4c2b-88ac-cc5deecff08c"/>
    <ds:schemaRef ds:uri="69b1282d-8bc9-4807-8fb9-a970b2ec8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6A4EE-1E7F-4208-A6D8-0F9DC553FB2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6b27b9-eb57-4c2b-88ac-cc5deecff08c"/>
    <ds:schemaRef ds:uri="69b1282d-8bc9-4807-8fb9-a970b2ec8430"/>
    <ds:schemaRef ds:uri="http://purl.org/dc/term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Raya Fares</dc:creator>
  <keywords/>
  <dc:description/>
  <lastModifiedBy>Constans, Joseph (VACO)</lastModifiedBy>
  <revision>186</revision>
  <dcterms:created xsi:type="dcterms:W3CDTF">2024-02-26T22:17:00.0000000Z</dcterms:created>
  <dcterms:modified xsi:type="dcterms:W3CDTF">2024-04-26T15:34:45.7630832Z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